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60"/>
        <w:gridCol w:w="1296"/>
        <w:gridCol w:w="283"/>
        <w:gridCol w:w="284"/>
        <w:gridCol w:w="283"/>
        <w:gridCol w:w="284"/>
        <w:gridCol w:w="283"/>
        <w:gridCol w:w="1560"/>
        <w:gridCol w:w="283"/>
        <w:gridCol w:w="709"/>
        <w:gridCol w:w="3544"/>
        <w:gridCol w:w="1275"/>
        <w:gridCol w:w="843"/>
        <w:gridCol w:w="683"/>
        <w:gridCol w:w="1309"/>
      </w:tblGrid>
      <w:tr w:rsidR="004055D5" w:rsidRPr="0080766F" w:rsidTr="004055D5">
        <w:tc>
          <w:tcPr>
            <w:tcW w:w="2957" w:type="dxa"/>
            <w:gridSpan w:val="2"/>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2146" w:type="dxa"/>
            <w:gridSpan w:val="4"/>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6663" w:type="dxa"/>
            <w:gridSpan w:val="6"/>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4110" w:type="dxa"/>
            <w:gridSpan w:val="4"/>
            <w:tcBorders>
              <w:top w:val="nil"/>
              <w:left w:val="nil"/>
              <w:bottom w:val="nil"/>
              <w:right w:val="nil"/>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Приложение № 1</w:t>
            </w:r>
          </w:p>
        </w:tc>
      </w:tr>
      <w:tr w:rsidR="004055D5" w:rsidRPr="0080766F" w:rsidTr="004055D5">
        <w:tc>
          <w:tcPr>
            <w:tcW w:w="2957" w:type="dxa"/>
            <w:gridSpan w:val="2"/>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2146" w:type="dxa"/>
            <w:gridSpan w:val="4"/>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6663" w:type="dxa"/>
            <w:gridSpan w:val="6"/>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2118" w:type="dxa"/>
            <w:gridSpan w:val="2"/>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992" w:type="dxa"/>
            <w:gridSpan w:val="2"/>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r>
      <w:tr w:rsidR="004055D5" w:rsidRPr="0080766F" w:rsidTr="004055D5">
        <w:trPr>
          <w:trHeight w:val="250"/>
        </w:trPr>
        <w:tc>
          <w:tcPr>
            <w:tcW w:w="13041" w:type="dxa"/>
            <w:gridSpan w:val="13"/>
            <w:tcBorders>
              <w:top w:val="nil"/>
              <w:left w:val="nil"/>
              <w:bottom w:val="nil"/>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ОТЧЕТ О ВЫПОЛНЕНИИ </w:t>
            </w:r>
          </w:p>
        </w:tc>
        <w:tc>
          <w:tcPr>
            <w:tcW w:w="1526" w:type="dxa"/>
            <w:gridSpan w:val="2"/>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p>
        </w:tc>
        <w:tc>
          <w:tcPr>
            <w:tcW w:w="1309" w:type="dxa"/>
            <w:tcBorders>
              <w:top w:val="single" w:sz="4" w:space="0" w:color="auto"/>
              <w:left w:val="single" w:sz="4" w:space="0" w:color="auto"/>
              <w:righ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81778A">
              <w:rPr>
                <w:rFonts w:ascii="Times New Roman" w:eastAsia="Calibri" w:hAnsi="Times New Roman" w:cs="Times New Roman"/>
                <w:sz w:val="24"/>
                <w:szCs w:val="24"/>
              </w:rPr>
              <w:t>Коды</w:t>
            </w:r>
          </w:p>
        </w:tc>
      </w:tr>
      <w:tr w:rsidR="004055D5" w:rsidRPr="0080766F" w:rsidTr="004055D5">
        <w:trPr>
          <w:trHeight w:val="70"/>
        </w:trPr>
        <w:tc>
          <w:tcPr>
            <w:tcW w:w="13041" w:type="dxa"/>
            <w:gridSpan w:val="13"/>
            <w:tcBorders>
              <w:top w:val="nil"/>
              <w:left w:val="nil"/>
              <w:bottom w:val="nil"/>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sidRPr="0081778A">
              <w:rPr>
                <w:rFonts w:ascii="Times New Roman" w:eastAsia="Calibri" w:hAnsi="Times New Roman" w:cs="Times New Roman"/>
                <w:sz w:val="24"/>
                <w:szCs w:val="24"/>
              </w:rPr>
              <w:t>МУНИЦИПАЛЬНОГО ЗАДАНИЯ № ___</w:t>
            </w:r>
          </w:p>
        </w:tc>
        <w:tc>
          <w:tcPr>
            <w:tcW w:w="1526" w:type="dxa"/>
            <w:gridSpan w:val="2"/>
            <w:vMerge w:val="restart"/>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Форма по ОКУД</w:t>
            </w:r>
          </w:p>
        </w:tc>
        <w:tc>
          <w:tcPr>
            <w:tcW w:w="1309" w:type="dxa"/>
            <w:vMerge w:val="restart"/>
            <w:tcBorders>
              <w:top w:val="single" w:sz="4" w:space="0" w:color="auto"/>
              <w:left w:val="single" w:sz="4" w:space="0" w:color="auto"/>
              <w:righ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81778A">
              <w:rPr>
                <w:rFonts w:ascii="Times New Roman" w:eastAsia="Calibri" w:hAnsi="Times New Roman" w:cs="Times New Roman"/>
                <w:sz w:val="24"/>
                <w:szCs w:val="24"/>
              </w:rPr>
              <w:t>0506001</w:t>
            </w:r>
          </w:p>
        </w:tc>
      </w:tr>
      <w:tr w:rsidR="004055D5" w:rsidRPr="0080766F" w:rsidTr="004055D5">
        <w:trPr>
          <w:trHeight w:val="250"/>
        </w:trPr>
        <w:tc>
          <w:tcPr>
            <w:tcW w:w="13041" w:type="dxa"/>
            <w:gridSpan w:val="13"/>
            <w:tcBorders>
              <w:top w:val="nil"/>
              <w:left w:val="nil"/>
              <w:bottom w:val="nil"/>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sidRPr="0081778A">
              <w:rPr>
                <w:rFonts w:ascii="Times New Roman" w:eastAsia="Calibri" w:hAnsi="Times New Roman" w:cs="Times New Roman"/>
                <w:sz w:val="24"/>
                <w:szCs w:val="24"/>
              </w:rPr>
              <w:t>на 2018 год и плановый период 2019 – 2020 годов</w:t>
            </w:r>
          </w:p>
        </w:tc>
        <w:tc>
          <w:tcPr>
            <w:tcW w:w="1526" w:type="dxa"/>
            <w:gridSpan w:val="2"/>
            <w:vMerge/>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p>
        </w:tc>
        <w:tc>
          <w:tcPr>
            <w:tcW w:w="1309" w:type="dxa"/>
            <w:vMerge/>
            <w:tcBorders>
              <w:left w:val="single" w:sz="4" w:space="0" w:color="auto"/>
              <w:righ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RPr="0080766F" w:rsidTr="004055D5">
        <w:trPr>
          <w:trHeight w:val="250"/>
        </w:trPr>
        <w:tc>
          <w:tcPr>
            <w:tcW w:w="2097" w:type="dxa"/>
            <w:tcBorders>
              <w:top w:val="nil"/>
              <w:left w:val="nil"/>
              <w:bottom w:val="nil"/>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2156" w:type="dxa"/>
            <w:gridSpan w:val="2"/>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на</w:t>
            </w:r>
          </w:p>
        </w:tc>
        <w:tc>
          <w:tcPr>
            <w:tcW w:w="283" w:type="dxa"/>
            <w:tcBorders>
              <w:top w:val="nil"/>
              <w:left w:val="nil"/>
              <w:bottom w:val="nil"/>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sidRPr="0081778A">
              <w:rPr>
                <w:rFonts w:ascii="Times New Roman" w:eastAsia="Calibri" w:hAnsi="Times New Roman" w:cs="Times New Roman"/>
                <w:sz w:val="24"/>
                <w:szCs w:val="24"/>
              </w:rPr>
              <w:t>«</w:t>
            </w:r>
          </w:p>
        </w:tc>
        <w:tc>
          <w:tcPr>
            <w:tcW w:w="567" w:type="dxa"/>
            <w:gridSpan w:val="2"/>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84" w:type="dxa"/>
            <w:tcBorders>
              <w:top w:val="nil"/>
              <w:left w:val="nil"/>
              <w:bottom w:val="nil"/>
              <w:right w:val="nil"/>
            </w:tcBorders>
            <w:shd w:val="clear" w:color="auto" w:fill="auto"/>
            <w:vAlign w:val="center"/>
          </w:tcPr>
          <w:p w:rsidR="004055D5" w:rsidRPr="0081778A" w:rsidRDefault="004055D5" w:rsidP="004055D5">
            <w:pPr>
              <w:pStyle w:val="ConsPlusNonformat"/>
              <w:ind w:left="-108"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w:t>
            </w:r>
          </w:p>
        </w:tc>
        <w:tc>
          <w:tcPr>
            <w:tcW w:w="1843" w:type="dxa"/>
            <w:gridSpan w:val="2"/>
            <w:tcBorders>
              <w:top w:val="nil"/>
              <w:left w:val="nil"/>
              <w:bottom w:val="single" w:sz="4" w:space="0" w:color="auto"/>
              <w:right w:val="nil"/>
            </w:tcBorders>
            <w:shd w:val="clear" w:color="auto" w:fill="auto"/>
            <w:vAlign w:val="center"/>
          </w:tcPr>
          <w:p w:rsidR="004055D5" w:rsidRPr="0081778A" w:rsidRDefault="004F592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декабря</w:t>
            </w:r>
          </w:p>
        </w:tc>
        <w:tc>
          <w:tcPr>
            <w:tcW w:w="283"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p>
        </w:tc>
        <w:tc>
          <w:tcPr>
            <w:tcW w:w="709"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20</w:t>
            </w:r>
            <w:r>
              <w:rPr>
                <w:rFonts w:ascii="Times New Roman" w:eastAsia="Calibri" w:hAnsi="Times New Roman" w:cs="Times New Roman"/>
                <w:sz w:val="24"/>
                <w:szCs w:val="24"/>
              </w:rPr>
              <w:t>18</w:t>
            </w:r>
          </w:p>
        </w:tc>
        <w:tc>
          <w:tcPr>
            <w:tcW w:w="4819" w:type="dxa"/>
            <w:gridSpan w:val="2"/>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года</w:t>
            </w:r>
          </w:p>
        </w:tc>
        <w:tc>
          <w:tcPr>
            <w:tcW w:w="1526" w:type="dxa"/>
            <w:gridSpan w:val="2"/>
            <w:vMerge/>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p>
        </w:tc>
        <w:tc>
          <w:tcPr>
            <w:tcW w:w="1309" w:type="dxa"/>
            <w:vMerge/>
            <w:tcBorders>
              <w:left w:val="single" w:sz="4" w:space="0" w:color="auto"/>
              <w:righ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RPr="0080766F" w:rsidTr="004055D5">
        <w:tc>
          <w:tcPr>
            <w:tcW w:w="11766" w:type="dxa"/>
            <w:gridSpan w:val="12"/>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275"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526" w:type="dxa"/>
            <w:gridSpan w:val="2"/>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Дата</w:t>
            </w:r>
          </w:p>
        </w:tc>
        <w:tc>
          <w:tcPr>
            <w:tcW w:w="1309" w:type="dxa"/>
            <w:tcBorders>
              <w:top w:val="single" w:sz="4" w:space="0" w:color="auto"/>
              <w:left w:val="single" w:sz="4" w:space="0" w:color="auto"/>
            </w:tcBorders>
            <w:shd w:val="clear" w:color="auto" w:fill="auto"/>
          </w:tcPr>
          <w:p w:rsidR="004055D5" w:rsidRPr="0081778A" w:rsidRDefault="00595E4F" w:rsidP="00595E4F">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4055D5">
              <w:rPr>
                <w:rFonts w:ascii="Times New Roman" w:eastAsia="Calibri" w:hAnsi="Times New Roman" w:cs="Times New Roman"/>
                <w:sz w:val="24"/>
                <w:szCs w:val="24"/>
              </w:rPr>
              <w:t>.0</w:t>
            </w:r>
            <w:r>
              <w:rPr>
                <w:rFonts w:ascii="Times New Roman" w:eastAsia="Calibri" w:hAnsi="Times New Roman" w:cs="Times New Roman"/>
                <w:sz w:val="24"/>
                <w:szCs w:val="24"/>
              </w:rPr>
              <w:t>1</w:t>
            </w:r>
            <w:r w:rsidR="004055D5">
              <w:rPr>
                <w:rFonts w:ascii="Times New Roman" w:eastAsia="Calibri" w:hAnsi="Times New Roman" w:cs="Times New Roman"/>
                <w:sz w:val="24"/>
                <w:szCs w:val="24"/>
              </w:rPr>
              <w:t>.201</w:t>
            </w:r>
            <w:r>
              <w:rPr>
                <w:rFonts w:ascii="Times New Roman" w:eastAsia="Calibri" w:hAnsi="Times New Roman" w:cs="Times New Roman"/>
                <w:sz w:val="24"/>
                <w:szCs w:val="24"/>
              </w:rPr>
              <w:t>9</w:t>
            </w:r>
            <w:bookmarkStart w:id="0" w:name="_GoBack"/>
            <w:bookmarkEnd w:id="0"/>
          </w:p>
        </w:tc>
      </w:tr>
      <w:tr w:rsidR="004055D5" w:rsidRPr="0080766F" w:rsidTr="004055D5">
        <w:trPr>
          <w:trHeight w:val="77"/>
        </w:trPr>
        <w:tc>
          <w:tcPr>
            <w:tcW w:w="4820" w:type="dxa"/>
            <w:gridSpan w:val="5"/>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Наименование муниципального учреждения: </w:t>
            </w:r>
          </w:p>
        </w:tc>
        <w:tc>
          <w:tcPr>
            <w:tcW w:w="283"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6663" w:type="dxa"/>
            <w:gridSpan w:val="6"/>
            <w:tcBorders>
              <w:top w:val="nil"/>
              <w:left w:val="nil"/>
              <w:bottom w:val="single" w:sz="4" w:space="0" w:color="auto"/>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Муниципальное бюджетное учреждение «Спортивная школа </w:t>
            </w:r>
          </w:p>
        </w:tc>
        <w:tc>
          <w:tcPr>
            <w:tcW w:w="1275"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526" w:type="dxa"/>
            <w:gridSpan w:val="2"/>
            <w:vMerge w:val="restart"/>
            <w:tcBorders>
              <w:top w:val="nil"/>
              <w:left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сводному реестру</w:t>
            </w:r>
          </w:p>
        </w:tc>
        <w:tc>
          <w:tcPr>
            <w:tcW w:w="1309"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RPr="0080766F" w:rsidTr="004055D5">
        <w:tc>
          <w:tcPr>
            <w:tcW w:w="11766" w:type="dxa"/>
            <w:gridSpan w:val="12"/>
            <w:tcBorders>
              <w:top w:val="nil"/>
              <w:left w:val="nil"/>
              <w:bottom w:val="single" w:sz="4" w:space="0" w:color="auto"/>
              <w:right w:val="nil"/>
            </w:tcBorders>
            <w:shd w:val="clear" w:color="auto" w:fill="auto"/>
          </w:tcPr>
          <w:p w:rsidR="004055D5" w:rsidRPr="00AC73C0" w:rsidRDefault="004055D5" w:rsidP="004055D5">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AC73C0">
              <w:rPr>
                <w:rFonts w:ascii="Times New Roman" w:eastAsia="Calibri" w:hAnsi="Times New Roman" w:cs="Times New Roman"/>
                <w:sz w:val="24"/>
                <w:szCs w:val="24"/>
              </w:rPr>
              <w:t>лимпийского резерва № 1»</w:t>
            </w:r>
            <w:r>
              <w:rPr>
                <w:rFonts w:ascii="Times New Roman" w:eastAsia="Calibri" w:hAnsi="Times New Roman" w:cs="Times New Roman"/>
                <w:sz w:val="24"/>
                <w:szCs w:val="24"/>
              </w:rPr>
              <w:t xml:space="preserve"> города Кирова</w:t>
            </w:r>
          </w:p>
        </w:tc>
        <w:tc>
          <w:tcPr>
            <w:tcW w:w="1275"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526" w:type="dxa"/>
            <w:gridSpan w:val="2"/>
            <w:vMerge/>
            <w:tcBorders>
              <w:left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p>
        </w:tc>
        <w:tc>
          <w:tcPr>
            <w:tcW w:w="1309"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RPr="0080766F" w:rsidTr="004055D5">
        <w:tc>
          <w:tcPr>
            <w:tcW w:w="11766" w:type="dxa"/>
            <w:gridSpan w:val="12"/>
            <w:tcBorders>
              <w:top w:val="single" w:sz="4" w:space="0" w:color="auto"/>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275"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526" w:type="dxa"/>
            <w:gridSpan w:val="2"/>
            <w:vMerge/>
            <w:tcBorders>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p>
        </w:tc>
        <w:tc>
          <w:tcPr>
            <w:tcW w:w="1309"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RPr="0080766F" w:rsidTr="004055D5">
        <w:tc>
          <w:tcPr>
            <w:tcW w:w="5670" w:type="dxa"/>
            <w:gridSpan w:val="8"/>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r w:rsidRPr="0081778A">
              <w:rPr>
                <w:rFonts w:ascii="Times New Roman" w:eastAsia="Calibri" w:hAnsi="Times New Roman" w:cs="Times New Roman"/>
                <w:sz w:val="24"/>
                <w:szCs w:val="24"/>
              </w:rPr>
              <w:t>Виды деятельности муниципального учреждения:</w:t>
            </w:r>
          </w:p>
        </w:tc>
        <w:tc>
          <w:tcPr>
            <w:tcW w:w="6096"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и спорт</w:t>
            </w:r>
          </w:p>
        </w:tc>
        <w:tc>
          <w:tcPr>
            <w:tcW w:w="1275"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526" w:type="dxa"/>
            <w:gridSpan w:val="2"/>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p>
        </w:tc>
        <w:tc>
          <w:tcPr>
            <w:tcW w:w="1309" w:type="dxa"/>
            <w:vMerge w:val="restart"/>
            <w:tcBorders>
              <w:left w:val="single" w:sz="4" w:space="0" w:color="auto"/>
            </w:tcBorders>
            <w:shd w:val="clear" w:color="auto" w:fill="auto"/>
            <w:vAlign w:val="bottom"/>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93.19</w:t>
            </w:r>
          </w:p>
        </w:tc>
      </w:tr>
      <w:tr w:rsidR="004055D5" w:rsidRPr="0080766F" w:rsidTr="004055D5">
        <w:tc>
          <w:tcPr>
            <w:tcW w:w="11766" w:type="dxa"/>
            <w:gridSpan w:val="12"/>
            <w:tcBorders>
              <w:top w:val="nil"/>
              <w:left w:val="nil"/>
              <w:bottom w:val="single" w:sz="4" w:space="0" w:color="auto"/>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u w:val="single"/>
              </w:rPr>
            </w:pPr>
          </w:p>
        </w:tc>
        <w:tc>
          <w:tcPr>
            <w:tcW w:w="1275"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526" w:type="dxa"/>
            <w:gridSpan w:val="2"/>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По ОКВЭД</w:t>
            </w:r>
          </w:p>
        </w:tc>
        <w:tc>
          <w:tcPr>
            <w:tcW w:w="1309"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RPr="0080766F" w:rsidTr="004055D5">
        <w:tc>
          <w:tcPr>
            <w:tcW w:w="11766" w:type="dxa"/>
            <w:gridSpan w:val="12"/>
            <w:tcBorders>
              <w:top w:val="single" w:sz="4" w:space="0" w:color="auto"/>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16"/>
                <w:szCs w:val="16"/>
              </w:rPr>
            </w:pPr>
            <w:r w:rsidRPr="0081778A">
              <w:rPr>
                <w:rFonts w:ascii="Times New Roman" w:eastAsia="Calibri" w:hAnsi="Times New Roman" w:cs="Times New Roman"/>
                <w:sz w:val="16"/>
                <w:szCs w:val="16"/>
              </w:rPr>
              <w:t>(указывается вид деятельности муниципального учреждения из общероссийского базового перечня или регионального перечня)</w:t>
            </w:r>
          </w:p>
        </w:tc>
        <w:tc>
          <w:tcPr>
            <w:tcW w:w="1275"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526" w:type="dxa"/>
            <w:gridSpan w:val="2"/>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p>
        </w:tc>
        <w:tc>
          <w:tcPr>
            <w:tcW w:w="1309" w:type="dxa"/>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RPr="0080766F" w:rsidTr="004055D5">
        <w:tc>
          <w:tcPr>
            <w:tcW w:w="4820" w:type="dxa"/>
            <w:gridSpan w:val="5"/>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r w:rsidRPr="0081778A">
              <w:rPr>
                <w:rFonts w:ascii="Times New Roman" w:eastAsia="Calibri" w:hAnsi="Times New Roman" w:cs="Times New Roman"/>
                <w:sz w:val="24"/>
                <w:szCs w:val="24"/>
              </w:rPr>
              <w:t>Периодичность</w:t>
            </w:r>
          </w:p>
        </w:tc>
        <w:tc>
          <w:tcPr>
            <w:tcW w:w="283"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6663" w:type="dxa"/>
            <w:gridSpan w:val="6"/>
            <w:tcBorders>
              <w:top w:val="nil"/>
              <w:left w:val="nil"/>
              <w:bottom w:val="single" w:sz="4" w:space="0" w:color="auto"/>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275"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526" w:type="dxa"/>
            <w:gridSpan w:val="2"/>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p>
        </w:tc>
        <w:tc>
          <w:tcPr>
            <w:tcW w:w="1309" w:type="dxa"/>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RPr="0080766F" w:rsidTr="004055D5">
        <w:tc>
          <w:tcPr>
            <w:tcW w:w="5103" w:type="dxa"/>
            <w:gridSpan w:val="6"/>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6663" w:type="dxa"/>
            <w:gridSpan w:val="6"/>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16"/>
                <w:szCs w:val="16"/>
              </w:rPr>
            </w:pPr>
            <w:r w:rsidRPr="0081778A">
              <w:rPr>
                <w:rFonts w:ascii="Times New Roman" w:eastAsia="Calibri" w:hAnsi="Times New Roman" w:cs="Times New Roman"/>
                <w:sz w:val="16"/>
                <w:szCs w:val="16"/>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tc>
        <w:tc>
          <w:tcPr>
            <w:tcW w:w="1275" w:type="dxa"/>
            <w:tcBorders>
              <w:top w:val="nil"/>
              <w:left w:val="nil"/>
              <w:bottom w:val="nil"/>
              <w:right w:val="nil"/>
            </w:tcBorders>
            <w:shd w:val="clear" w:color="auto" w:fill="auto"/>
          </w:tcPr>
          <w:p w:rsidR="004055D5" w:rsidRPr="0081778A" w:rsidRDefault="004055D5" w:rsidP="004055D5">
            <w:pPr>
              <w:pStyle w:val="ConsPlusNonformat"/>
              <w:jc w:val="both"/>
              <w:rPr>
                <w:rFonts w:ascii="Times New Roman" w:eastAsia="Calibri" w:hAnsi="Times New Roman" w:cs="Times New Roman"/>
                <w:sz w:val="24"/>
                <w:szCs w:val="24"/>
              </w:rPr>
            </w:pPr>
          </w:p>
        </w:tc>
        <w:tc>
          <w:tcPr>
            <w:tcW w:w="1526" w:type="dxa"/>
            <w:gridSpan w:val="2"/>
            <w:tcBorders>
              <w:top w:val="nil"/>
              <w:left w:val="nil"/>
              <w:bottom w:val="nil"/>
              <w:right w:val="single" w:sz="4" w:space="0" w:color="auto"/>
            </w:tcBorders>
            <w:shd w:val="clear" w:color="auto" w:fill="auto"/>
          </w:tcPr>
          <w:p w:rsidR="004055D5" w:rsidRPr="0081778A" w:rsidRDefault="004055D5" w:rsidP="004055D5">
            <w:pPr>
              <w:pStyle w:val="ConsPlusNonformat"/>
              <w:jc w:val="right"/>
              <w:rPr>
                <w:rFonts w:ascii="Times New Roman" w:eastAsia="Calibri" w:hAnsi="Times New Roman" w:cs="Times New Roman"/>
                <w:sz w:val="24"/>
                <w:szCs w:val="24"/>
              </w:rPr>
            </w:pPr>
          </w:p>
        </w:tc>
        <w:tc>
          <w:tcPr>
            <w:tcW w:w="1309" w:type="dxa"/>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Default="004055D5" w:rsidP="004055D5">
      <w:pPr>
        <w:spacing w:after="0" w:line="240" w:lineRule="auto"/>
      </w:pPr>
    </w:p>
    <w:p w:rsidR="004055D5" w:rsidRDefault="004055D5" w:rsidP="004055D5">
      <w:r>
        <w:br w:type="page"/>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15876" w:type="dxa"/>
            <w:gridSpan w:val="8"/>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81778A">
              <w:rPr>
                <w:rFonts w:ascii="Times New Roman" w:eastAsia="Calibri" w:hAnsi="Times New Roman" w:cs="Times New Roman"/>
                <w:sz w:val="24"/>
                <w:szCs w:val="24"/>
              </w:rPr>
              <w:lastRenderedPageBreak/>
              <w:t xml:space="preserve">Часть 1. Сведения об оказываемых муниципальных услугах </w:t>
            </w:r>
            <w:hyperlink w:anchor="P963" w:history="1">
              <w:r w:rsidRPr="0081778A">
                <w:rPr>
                  <w:rFonts w:ascii="Times New Roman" w:eastAsia="Calibri" w:hAnsi="Times New Roman" w:cs="Times New Roman"/>
                  <w:sz w:val="22"/>
                  <w:szCs w:val="22"/>
                </w:rPr>
                <w:t>&lt;2&gt;</w:t>
              </w:r>
            </w:hyperlink>
          </w:p>
        </w:tc>
      </w:tr>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br w:type="page"/>
            </w:r>
            <w:r w:rsidRPr="0081778A">
              <w:rPr>
                <w:rFonts w:ascii="Times New Roman" w:eastAsia="Calibri" w:hAnsi="Times New Roman" w:cs="Times New Roman"/>
                <w:sz w:val="24"/>
                <w:szCs w:val="24"/>
              </w:rPr>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6"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FA1BE6" w:rsidRDefault="004055D5" w:rsidP="004055D5">
            <w:pPr>
              <w:widowControl w:val="0"/>
              <w:autoSpaceDE w:val="0"/>
              <w:autoSpaceDN w:val="0"/>
              <w:spacing w:after="0" w:line="240" w:lineRule="auto"/>
              <w:rPr>
                <w:rFonts w:ascii="Times New Roman" w:hAnsi="Times New Roman"/>
                <w:sz w:val="18"/>
                <w:szCs w:val="18"/>
              </w:rPr>
            </w:pPr>
            <w:r w:rsidRPr="00FA1BE6">
              <w:rPr>
                <w:rFonts w:ascii="Times New Roman" w:hAnsi="Times New Roman"/>
                <w:color w:val="000000"/>
                <w:sz w:val="18"/>
                <w:szCs w:val="18"/>
              </w:rPr>
              <w:t>30001002900000002001104</w:t>
            </w:r>
          </w:p>
        </w:tc>
        <w:tc>
          <w:tcPr>
            <w:tcW w:w="1701" w:type="dxa"/>
          </w:tcPr>
          <w:p w:rsidR="004055D5" w:rsidRPr="0031451F" w:rsidRDefault="004055D5" w:rsidP="004055D5">
            <w:pPr>
              <w:widowControl w:val="0"/>
              <w:autoSpaceDE w:val="0"/>
              <w:autoSpaceDN w:val="0"/>
              <w:spacing w:after="0" w:line="240" w:lineRule="auto"/>
              <w:rPr>
                <w:rFonts w:ascii="Times New Roman" w:hAnsi="Times New Roman"/>
                <w:sz w:val="18"/>
                <w:szCs w:val="18"/>
              </w:rPr>
            </w:pPr>
            <w:r w:rsidRPr="0031451F">
              <w:rPr>
                <w:rFonts w:ascii="Times New Roman" w:hAnsi="Times New Roman"/>
                <w:sz w:val="18"/>
                <w:szCs w:val="18"/>
              </w:rPr>
              <w:t xml:space="preserve">Прыжки на </w:t>
            </w:r>
            <w:proofErr w:type="gramStart"/>
            <w:r w:rsidRPr="0031451F">
              <w:rPr>
                <w:rFonts w:ascii="Times New Roman" w:hAnsi="Times New Roman"/>
                <w:sz w:val="18"/>
                <w:szCs w:val="18"/>
              </w:rPr>
              <w:t>батуте  (</w:t>
            </w:r>
            <w:proofErr w:type="gramEnd"/>
            <w:r w:rsidRPr="0031451F">
              <w:rPr>
                <w:rFonts w:ascii="Times New Roman" w:hAnsi="Times New Roman"/>
                <w:sz w:val="18"/>
                <w:szCs w:val="18"/>
              </w:rPr>
              <w:t>прыжки на акробатической дорожке)</w:t>
            </w:r>
          </w:p>
        </w:tc>
        <w:tc>
          <w:tcPr>
            <w:tcW w:w="1843" w:type="dxa"/>
          </w:tcPr>
          <w:p w:rsidR="004055D5" w:rsidRPr="0031451F" w:rsidRDefault="004055D5" w:rsidP="004055D5">
            <w:pPr>
              <w:widowControl w:val="0"/>
              <w:autoSpaceDE w:val="0"/>
              <w:autoSpaceDN w:val="0"/>
              <w:spacing w:after="0" w:line="240" w:lineRule="auto"/>
              <w:rPr>
                <w:rFonts w:ascii="Times New Roman" w:hAnsi="Times New Roman"/>
                <w:sz w:val="18"/>
                <w:szCs w:val="18"/>
              </w:rPr>
            </w:pPr>
            <w:r w:rsidRPr="0031451F">
              <w:rPr>
                <w:rFonts w:ascii="Times New Roman" w:hAnsi="Times New Roman"/>
                <w:color w:val="000000"/>
                <w:sz w:val="18"/>
                <w:szCs w:val="18"/>
              </w:rPr>
              <w:t>Этап начальной подготовки</w:t>
            </w:r>
          </w:p>
        </w:tc>
        <w:tc>
          <w:tcPr>
            <w:tcW w:w="1350" w:type="dxa"/>
          </w:tcPr>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 xml:space="preserve">001 Число лиц, прошедших спортивную подготовку на этапах спортивной подготовки </w:t>
            </w:r>
          </w:p>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человек</w:t>
            </w:r>
          </w:p>
        </w:tc>
        <w:tc>
          <w:tcPr>
            <w:tcW w:w="1418" w:type="dxa"/>
          </w:tcPr>
          <w:p w:rsidR="004055D5" w:rsidRDefault="004055D5" w:rsidP="004055D5">
            <w:pPr>
              <w:pStyle w:val="ConsPlusNormal"/>
              <w:rPr>
                <w:rFonts w:ascii="Times New Roman" w:hAnsi="Times New Roman" w:cs="Times New Roman"/>
                <w:sz w:val="18"/>
                <w:szCs w:val="18"/>
              </w:rPr>
            </w:pPr>
            <w:r>
              <w:rPr>
                <w:rFonts w:ascii="Times New Roman" w:hAnsi="Times New Roman" w:cs="Times New Roman"/>
                <w:sz w:val="18"/>
                <w:szCs w:val="18"/>
              </w:rPr>
              <w:t>чел</w:t>
            </w:r>
          </w:p>
        </w:tc>
        <w:tc>
          <w:tcPr>
            <w:tcW w:w="567" w:type="dxa"/>
          </w:tcPr>
          <w:p w:rsidR="004055D5" w:rsidRDefault="004055D5" w:rsidP="004055D5">
            <w:pPr>
              <w:pStyle w:val="ConsPlusNormal"/>
              <w:rPr>
                <w:rFonts w:ascii="Times New Roman" w:hAnsi="Times New Roman" w:cs="Times New Roman"/>
                <w:sz w:val="18"/>
                <w:szCs w:val="18"/>
              </w:rPr>
            </w:pPr>
            <w:r>
              <w:rPr>
                <w:rFonts w:ascii="Times New Roman" w:hAnsi="Times New Roman" w:cs="Times New Roman"/>
                <w:sz w:val="18"/>
                <w:szCs w:val="18"/>
              </w:rPr>
              <w:t>792</w:t>
            </w:r>
          </w:p>
        </w:tc>
        <w:tc>
          <w:tcPr>
            <w:tcW w:w="1181" w:type="dxa"/>
          </w:tcPr>
          <w:p w:rsidR="004055D5" w:rsidRDefault="004F5925" w:rsidP="004055D5">
            <w:pPr>
              <w:jc w:val="center"/>
              <w:rPr>
                <w:rFonts w:ascii="Times New Roman" w:hAnsi="Times New Roman"/>
                <w:sz w:val="18"/>
                <w:szCs w:val="18"/>
              </w:rPr>
            </w:pPr>
            <w:r>
              <w:rPr>
                <w:rFonts w:ascii="Times New Roman" w:hAnsi="Times New Roman"/>
                <w:sz w:val="18"/>
                <w:szCs w:val="18"/>
              </w:rPr>
              <w:t>31</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F5925" w:rsidP="004055D5">
            <w:pPr>
              <w:spacing w:after="0" w:line="240" w:lineRule="auto"/>
              <w:jc w:val="center"/>
              <w:rPr>
                <w:rFonts w:ascii="Times New Roman" w:hAnsi="Times New Roman"/>
                <w:sz w:val="20"/>
                <w:szCs w:val="20"/>
              </w:rPr>
            </w:pPr>
            <w:r>
              <w:rPr>
                <w:rFonts w:ascii="Times New Roman" w:hAnsi="Times New Roman"/>
                <w:sz w:val="20"/>
                <w:szCs w:val="20"/>
              </w:rPr>
              <w:t>31</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r>
        <w:br w:type="page"/>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lastRenderedPageBreak/>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7"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color w:val="000000"/>
                <w:sz w:val="18"/>
                <w:szCs w:val="18"/>
              </w:rPr>
              <w:t>30001002900000002001104</w:t>
            </w:r>
          </w:p>
        </w:tc>
        <w:tc>
          <w:tcPr>
            <w:tcW w:w="1701" w:type="dxa"/>
          </w:tcPr>
          <w:p w:rsidR="004055D5" w:rsidRPr="0031451F" w:rsidRDefault="004055D5" w:rsidP="004055D5">
            <w:pPr>
              <w:autoSpaceDE w:val="0"/>
              <w:autoSpaceDN w:val="0"/>
              <w:adjustRightInd w:val="0"/>
              <w:spacing w:after="0" w:line="240" w:lineRule="auto"/>
              <w:rPr>
                <w:rFonts w:ascii="Times New Roman" w:hAnsi="Times New Roman"/>
                <w:color w:val="000000"/>
                <w:sz w:val="18"/>
                <w:szCs w:val="18"/>
              </w:rPr>
            </w:pPr>
            <w:r w:rsidRPr="0031451F">
              <w:rPr>
                <w:rFonts w:ascii="Times New Roman" w:eastAsia="Calibri" w:hAnsi="Times New Roman"/>
                <w:sz w:val="18"/>
                <w:szCs w:val="18"/>
              </w:rPr>
              <w:t>Прыжки на батуте (прыжки на акробатической дорожке)</w:t>
            </w:r>
          </w:p>
        </w:tc>
        <w:tc>
          <w:tcPr>
            <w:tcW w:w="1843" w:type="dxa"/>
          </w:tcPr>
          <w:p w:rsidR="004055D5" w:rsidRPr="0031451F" w:rsidRDefault="004055D5" w:rsidP="004055D5">
            <w:pPr>
              <w:pStyle w:val="ConsPlusNormal"/>
              <w:rPr>
                <w:rFonts w:ascii="Times New Roman" w:hAnsi="Times New Roman" w:cs="Times New Roman"/>
                <w:sz w:val="18"/>
                <w:szCs w:val="18"/>
              </w:rPr>
            </w:pPr>
            <w:r w:rsidRPr="0031451F">
              <w:rPr>
                <w:rFonts w:ascii="Times New Roman" w:hAnsi="Times New Roman" w:cs="Times New Roman"/>
                <w:color w:val="000000"/>
                <w:sz w:val="18"/>
                <w:szCs w:val="18"/>
              </w:rPr>
              <w:t>Тренировочный этап (этап спортивной специализации)</w:t>
            </w:r>
          </w:p>
        </w:tc>
        <w:tc>
          <w:tcPr>
            <w:tcW w:w="1350" w:type="dxa"/>
          </w:tcPr>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 xml:space="preserve">001 Число лиц, прошедших спортивную подготовку на этапах спортивной подготовки </w:t>
            </w:r>
          </w:p>
          <w:p w:rsidR="004055D5" w:rsidRPr="00FA1BE6" w:rsidRDefault="004055D5" w:rsidP="004055D5">
            <w:pPr>
              <w:spacing w:after="0" w:line="240" w:lineRule="auto"/>
              <w:rPr>
                <w:rFonts w:ascii="Times New Roman" w:hAnsi="Times New Roman"/>
                <w:sz w:val="18"/>
                <w:szCs w:val="18"/>
              </w:rPr>
            </w:pPr>
            <w:r w:rsidRPr="00FA1BE6">
              <w:rPr>
                <w:rFonts w:ascii="Times New Roman" w:hAnsi="Times New Roman"/>
                <w:color w:val="000000"/>
                <w:sz w:val="18"/>
                <w:szCs w:val="18"/>
              </w:rPr>
              <w:t>человек</w:t>
            </w:r>
          </w:p>
        </w:tc>
        <w:tc>
          <w:tcPr>
            <w:tcW w:w="1418"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чел</w:t>
            </w:r>
          </w:p>
        </w:tc>
        <w:tc>
          <w:tcPr>
            <w:tcW w:w="567"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792</w:t>
            </w:r>
          </w:p>
        </w:tc>
        <w:tc>
          <w:tcPr>
            <w:tcW w:w="1181" w:type="dxa"/>
          </w:tcPr>
          <w:p w:rsidR="004055D5" w:rsidRPr="00FA1BE6" w:rsidRDefault="004055D5" w:rsidP="004F5925">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004F5925">
              <w:rPr>
                <w:rFonts w:ascii="Times New Roman" w:hAnsi="Times New Roman" w:cs="Times New Roman"/>
                <w:sz w:val="18"/>
                <w:szCs w:val="18"/>
              </w:rPr>
              <w:t>2</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055D5" w:rsidP="004F5925">
            <w:pPr>
              <w:spacing w:after="0" w:line="240" w:lineRule="auto"/>
              <w:jc w:val="center"/>
              <w:rPr>
                <w:rFonts w:ascii="Times New Roman" w:hAnsi="Times New Roman"/>
                <w:sz w:val="20"/>
                <w:szCs w:val="20"/>
              </w:rPr>
            </w:pPr>
            <w:r>
              <w:rPr>
                <w:rFonts w:ascii="Times New Roman" w:hAnsi="Times New Roman"/>
                <w:sz w:val="20"/>
                <w:szCs w:val="20"/>
              </w:rPr>
              <w:t>2</w:t>
            </w:r>
            <w:r w:rsidR="004F5925">
              <w:rPr>
                <w:rFonts w:ascii="Times New Roman" w:hAnsi="Times New Roman"/>
                <w:sz w:val="20"/>
                <w:szCs w:val="20"/>
              </w:rPr>
              <w:t>2</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r>
        <w:br w:type="page"/>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Pr>
                <w:rFonts w:ascii="Calibri" w:hAnsi="Calibri" w:cs="Times New Roman"/>
                <w:sz w:val="22"/>
                <w:szCs w:val="22"/>
              </w:rPr>
              <w:lastRenderedPageBreak/>
              <w:br w:type="page"/>
            </w:r>
            <w:r w:rsidRPr="0081778A">
              <w:rPr>
                <w:rFonts w:ascii="Times New Roman" w:eastAsia="Calibri" w:hAnsi="Times New Roman" w:cs="Times New Roman"/>
                <w:sz w:val="24"/>
                <w:szCs w:val="24"/>
              </w:rPr>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8"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F8541E" w:rsidRDefault="004055D5" w:rsidP="004055D5">
            <w:pPr>
              <w:spacing w:after="0" w:line="240" w:lineRule="auto"/>
              <w:rPr>
                <w:rFonts w:ascii="Times New Roman" w:hAnsi="Times New Roman"/>
                <w:color w:val="000000"/>
                <w:sz w:val="18"/>
                <w:szCs w:val="18"/>
              </w:rPr>
            </w:pPr>
            <w:r w:rsidRPr="00F8541E">
              <w:rPr>
                <w:rFonts w:ascii="Times New Roman" w:hAnsi="Times New Roman"/>
                <w:color w:val="000000"/>
                <w:sz w:val="18"/>
                <w:szCs w:val="18"/>
              </w:rPr>
              <w:t>30001005100000002002104</w:t>
            </w:r>
          </w:p>
          <w:p w:rsidR="004055D5" w:rsidRPr="00510249" w:rsidRDefault="004055D5" w:rsidP="004055D5">
            <w:pPr>
              <w:pStyle w:val="ConsPlusNormal"/>
              <w:rPr>
                <w:rFonts w:ascii="Times New Roman" w:hAnsi="Times New Roman" w:cs="Times New Roman"/>
                <w:sz w:val="18"/>
                <w:szCs w:val="18"/>
              </w:rPr>
            </w:pPr>
          </w:p>
        </w:tc>
        <w:tc>
          <w:tcPr>
            <w:tcW w:w="1701" w:type="dxa"/>
          </w:tcPr>
          <w:p w:rsidR="004055D5" w:rsidRPr="0050420E" w:rsidRDefault="004055D5" w:rsidP="004055D5">
            <w:pPr>
              <w:autoSpaceDE w:val="0"/>
              <w:autoSpaceDN w:val="0"/>
              <w:adjustRightInd w:val="0"/>
              <w:spacing w:after="0" w:line="240" w:lineRule="auto"/>
              <w:rPr>
                <w:rFonts w:ascii="Times New Roman" w:hAnsi="Times New Roman"/>
                <w:color w:val="000000"/>
                <w:sz w:val="18"/>
                <w:szCs w:val="18"/>
              </w:rPr>
            </w:pPr>
            <w:r>
              <w:rPr>
                <w:rFonts w:ascii="Times New Roman" w:eastAsia="Calibri" w:hAnsi="Times New Roman"/>
                <w:sz w:val="18"/>
                <w:szCs w:val="18"/>
              </w:rPr>
              <w:t>Х</w:t>
            </w:r>
            <w:r w:rsidRPr="0050420E">
              <w:rPr>
                <w:rFonts w:ascii="Times New Roman" w:eastAsia="Calibri" w:hAnsi="Times New Roman"/>
                <w:sz w:val="18"/>
                <w:szCs w:val="18"/>
              </w:rPr>
              <w:t>удожественная гимнастика</w:t>
            </w:r>
          </w:p>
        </w:tc>
        <w:tc>
          <w:tcPr>
            <w:tcW w:w="1843" w:type="dxa"/>
          </w:tcPr>
          <w:p w:rsidR="004055D5" w:rsidRPr="00510249" w:rsidRDefault="004055D5" w:rsidP="004055D5">
            <w:pPr>
              <w:pStyle w:val="ConsPlusNormal"/>
              <w:rPr>
                <w:rFonts w:ascii="Times New Roman" w:hAnsi="Times New Roman" w:cs="Times New Roman"/>
                <w:sz w:val="18"/>
                <w:szCs w:val="18"/>
              </w:rPr>
            </w:pPr>
            <w:r w:rsidRPr="00510249">
              <w:rPr>
                <w:rFonts w:ascii="Times New Roman" w:hAnsi="Times New Roman" w:cs="Times New Roman"/>
                <w:color w:val="000000"/>
                <w:sz w:val="18"/>
                <w:szCs w:val="18"/>
              </w:rPr>
              <w:t>Этап начальной подготовки</w:t>
            </w:r>
          </w:p>
        </w:tc>
        <w:tc>
          <w:tcPr>
            <w:tcW w:w="1350" w:type="dxa"/>
          </w:tcPr>
          <w:p w:rsidR="004055D5" w:rsidRPr="00510249" w:rsidRDefault="004055D5" w:rsidP="004055D5">
            <w:pPr>
              <w:spacing w:after="0" w:line="240" w:lineRule="auto"/>
              <w:rPr>
                <w:rFonts w:ascii="Times New Roman" w:hAnsi="Times New Roman"/>
                <w:color w:val="000000"/>
                <w:sz w:val="18"/>
                <w:szCs w:val="18"/>
              </w:rPr>
            </w:pPr>
            <w:r w:rsidRPr="00510249">
              <w:rPr>
                <w:rFonts w:ascii="Times New Roman" w:hAnsi="Times New Roman"/>
                <w:color w:val="000000"/>
                <w:sz w:val="18"/>
                <w:szCs w:val="18"/>
              </w:rPr>
              <w:t>001 Число лиц, прошедших спортивную подготовку на этап</w:t>
            </w:r>
            <w:r>
              <w:rPr>
                <w:rFonts w:ascii="Times New Roman" w:hAnsi="Times New Roman"/>
                <w:color w:val="000000"/>
                <w:sz w:val="18"/>
                <w:szCs w:val="18"/>
              </w:rPr>
              <w:t>е</w:t>
            </w:r>
            <w:r w:rsidRPr="00510249">
              <w:rPr>
                <w:rFonts w:ascii="Times New Roman" w:hAnsi="Times New Roman"/>
                <w:color w:val="000000"/>
                <w:sz w:val="18"/>
                <w:szCs w:val="18"/>
              </w:rPr>
              <w:t xml:space="preserve"> спортивной подготовки </w:t>
            </w:r>
          </w:p>
          <w:p w:rsidR="004055D5" w:rsidRPr="00510249" w:rsidRDefault="004055D5" w:rsidP="004055D5">
            <w:pPr>
              <w:spacing w:after="0" w:line="240" w:lineRule="auto"/>
              <w:rPr>
                <w:rFonts w:ascii="Times New Roman" w:hAnsi="Times New Roman"/>
                <w:color w:val="000000"/>
                <w:sz w:val="18"/>
                <w:szCs w:val="18"/>
              </w:rPr>
            </w:pPr>
            <w:r w:rsidRPr="00510249">
              <w:rPr>
                <w:rFonts w:ascii="Times New Roman" w:hAnsi="Times New Roman"/>
                <w:color w:val="000000"/>
                <w:sz w:val="18"/>
                <w:szCs w:val="18"/>
              </w:rPr>
              <w:t>человек</w:t>
            </w:r>
          </w:p>
        </w:tc>
        <w:tc>
          <w:tcPr>
            <w:tcW w:w="1418" w:type="dxa"/>
          </w:tcPr>
          <w:p w:rsidR="004055D5" w:rsidRPr="00510249" w:rsidRDefault="004055D5" w:rsidP="004055D5">
            <w:pPr>
              <w:pStyle w:val="ConsPlusNormal"/>
              <w:rPr>
                <w:rFonts w:ascii="Times New Roman" w:hAnsi="Times New Roman" w:cs="Times New Roman"/>
                <w:sz w:val="18"/>
                <w:szCs w:val="18"/>
              </w:rPr>
            </w:pPr>
            <w:r w:rsidRPr="00510249">
              <w:rPr>
                <w:rFonts w:ascii="Times New Roman" w:hAnsi="Times New Roman" w:cs="Times New Roman"/>
                <w:sz w:val="18"/>
                <w:szCs w:val="18"/>
              </w:rPr>
              <w:t>чел</w:t>
            </w:r>
          </w:p>
        </w:tc>
        <w:tc>
          <w:tcPr>
            <w:tcW w:w="567" w:type="dxa"/>
          </w:tcPr>
          <w:p w:rsidR="004055D5" w:rsidRPr="00510249" w:rsidRDefault="004055D5" w:rsidP="004055D5">
            <w:pPr>
              <w:pStyle w:val="ConsPlusNormal"/>
              <w:rPr>
                <w:rFonts w:ascii="Times New Roman" w:hAnsi="Times New Roman" w:cs="Times New Roman"/>
                <w:sz w:val="18"/>
                <w:szCs w:val="18"/>
              </w:rPr>
            </w:pPr>
            <w:r w:rsidRPr="00510249">
              <w:rPr>
                <w:rFonts w:ascii="Times New Roman" w:hAnsi="Times New Roman" w:cs="Times New Roman"/>
                <w:sz w:val="18"/>
                <w:szCs w:val="18"/>
              </w:rPr>
              <w:t>792</w:t>
            </w:r>
          </w:p>
        </w:tc>
        <w:tc>
          <w:tcPr>
            <w:tcW w:w="1181" w:type="dxa"/>
          </w:tcPr>
          <w:p w:rsidR="004055D5" w:rsidRPr="00510249" w:rsidRDefault="004055D5" w:rsidP="004055D5">
            <w:pPr>
              <w:pStyle w:val="ConsPlusNormal"/>
              <w:jc w:val="center"/>
              <w:rPr>
                <w:rFonts w:ascii="Times New Roman" w:hAnsi="Times New Roman" w:cs="Times New Roman"/>
                <w:sz w:val="18"/>
                <w:szCs w:val="18"/>
              </w:rPr>
            </w:pPr>
            <w:r>
              <w:rPr>
                <w:rFonts w:ascii="Times New Roman" w:hAnsi="Times New Roman" w:cs="Times New Roman"/>
                <w:sz w:val="18"/>
                <w:szCs w:val="18"/>
              </w:rPr>
              <w:t>198</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198</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r>
        <w:br w:type="page"/>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lastRenderedPageBreak/>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9"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F8541E" w:rsidRDefault="004055D5" w:rsidP="004055D5">
            <w:pPr>
              <w:spacing w:after="0" w:line="240" w:lineRule="auto"/>
              <w:rPr>
                <w:rFonts w:ascii="Times New Roman" w:hAnsi="Times New Roman"/>
                <w:color w:val="000000"/>
                <w:sz w:val="18"/>
                <w:szCs w:val="18"/>
              </w:rPr>
            </w:pPr>
            <w:r w:rsidRPr="00F8541E">
              <w:rPr>
                <w:rFonts w:ascii="Times New Roman" w:hAnsi="Times New Roman"/>
                <w:color w:val="000000"/>
                <w:sz w:val="18"/>
                <w:szCs w:val="18"/>
              </w:rPr>
              <w:t>30001005100000003001104</w:t>
            </w:r>
          </w:p>
          <w:p w:rsidR="004055D5" w:rsidRPr="00F8541E" w:rsidRDefault="004055D5" w:rsidP="004055D5">
            <w:pPr>
              <w:pStyle w:val="ConsPlusNormal"/>
              <w:rPr>
                <w:rFonts w:ascii="Times New Roman" w:hAnsi="Times New Roman" w:cs="Times New Roman"/>
                <w:sz w:val="18"/>
                <w:szCs w:val="18"/>
              </w:rPr>
            </w:pPr>
          </w:p>
        </w:tc>
        <w:tc>
          <w:tcPr>
            <w:tcW w:w="1701" w:type="dxa"/>
          </w:tcPr>
          <w:p w:rsidR="004055D5" w:rsidRPr="0050420E" w:rsidRDefault="004055D5" w:rsidP="004055D5">
            <w:pPr>
              <w:autoSpaceDE w:val="0"/>
              <w:autoSpaceDN w:val="0"/>
              <w:adjustRightInd w:val="0"/>
              <w:spacing w:after="0" w:line="240" w:lineRule="auto"/>
              <w:rPr>
                <w:rFonts w:ascii="Times New Roman" w:hAnsi="Times New Roman"/>
                <w:color w:val="000000"/>
                <w:sz w:val="18"/>
                <w:szCs w:val="18"/>
              </w:rPr>
            </w:pPr>
            <w:r>
              <w:rPr>
                <w:rFonts w:ascii="Times New Roman" w:eastAsia="Calibri" w:hAnsi="Times New Roman"/>
                <w:sz w:val="18"/>
                <w:szCs w:val="18"/>
              </w:rPr>
              <w:t>Художественная</w:t>
            </w:r>
            <w:r w:rsidRPr="0050420E">
              <w:rPr>
                <w:rFonts w:ascii="Times New Roman" w:eastAsia="Calibri" w:hAnsi="Times New Roman"/>
                <w:sz w:val="18"/>
                <w:szCs w:val="18"/>
              </w:rPr>
              <w:t xml:space="preserve"> гимнастик</w:t>
            </w:r>
            <w:r>
              <w:rPr>
                <w:rFonts w:ascii="Times New Roman" w:eastAsia="Calibri" w:hAnsi="Times New Roman"/>
                <w:sz w:val="18"/>
                <w:szCs w:val="18"/>
              </w:rPr>
              <w:t>а</w:t>
            </w:r>
          </w:p>
        </w:tc>
        <w:tc>
          <w:tcPr>
            <w:tcW w:w="1843" w:type="dxa"/>
          </w:tcPr>
          <w:p w:rsidR="004055D5" w:rsidRPr="00FA1BE6" w:rsidRDefault="004055D5" w:rsidP="004055D5">
            <w:pPr>
              <w:pStyle w:val="ConsPlusNormal"/>
              <w:rPr>
                <w:rFonts w:ascii="Times New Roman" w:hAnsi="Times New Roman" w:cs="Times New Roman"/>
                <w:sz w:val="18"/>
                <w:szCs w:val="18"/>
              </w:rPr>
            </w:pPr>
            <w:r>
              <w:rPr>
                <w:rFonts w:ascii="Times New Roman" w:hAnsi="Times New Roman" w:cs="Times New Roman"/>
                <w:color w:val="000000"/>
                <w:sz w:val="18"/>
                <w:szCs w:val="18"/>
              </w:rPr>
              <w:t xml:space="preserve">Тренировочный этап </w:t>
            </w:r>
            <w:proofErr w:type="gramStart"/>
            <w:r>
              <w:rPr>
                <w:rFonts w:ascii="Times New Roman" w:hAnsi="Times New Roman" w:cs="Times New Roman"/>
                <w:color w:val="000000"/>
                <w:sz w:val="18"/>
                <w:szCs w:val="18"/>
              </w:rPr>
              <w:t>( этап</w:t>
            </w:r>
            <w:proofErr w:type="gramEnd"/>
            <w:r>
              <w:rPr>
                <w:rFonts w:ascii="Times New Roman" w:hAnsi="Times New Roman" w:cs="Times New Roman"/>
                <w:color w:val="000000"/>
                <w:sz w:val="18"/>
                <w:szCs w:val="18"/>
              </w:rPr>
              <w:t xml:space="preserve"> спортивной специализации)</w:t>
            </w:r>
          </w:p>
        </w:tc>
        <w:tc>
          <w:tcPr>
            <w:tcW w:w="1350" w:type="dxa"/>
          </w:tcPr>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 xml:space="preserve">001 Число лиц, прошедших спортивную подготовку на этапах спортивной подготовки </w:t>
            </w:r>
          </w:p>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человек</w:t>
            </w:r>
          </w:p>
        </w:tc>
        <w:tc>
          <w:tcPr>
            <w:tcW w:w="1418"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чел</w:t>
            </w:r>
          </w:p>
        </w:tc>
        <w:tc>
          <w:tcPr>
            <w:tcW w:w="567"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792</w:t>
            </w:r>
          </w:p>
        </w:tc>
        <w:tc>
          <w:tcPr>
            <w:tcW w:w="1181" w:type="dxa"/>
          </w:tcPr>
          <w:p w:rsidR="004055D5" w:rsidRPr="00FA1BE6" w:rsidRDefault="004055D5" w:rsidP="004055D5">
            <w:pPr>
              <w:pStyle w:val="ConsPlusNormal"/>
              <w:jc w:val="center"/>
              <w:rPr>
                <w:rFonts w:ascii="Times New Roman" w:hAnsi="Times New Roman" w:cs="Times New Roman"/>
                <w:sz w:val="18"/>
                <w:szCs w:val="18"/>
              </w:rPr>
            </w:pPr>
            <w:r>
              <w:rPr>
                <w:rFonts w:ascii="Times New Roman" w:hAnsi="Times New Roman" w:cs="Times New Roman"/>
                <w:sz w:val="18"/>
                <w:szCs w:val="18"/>
              </w:rPr>
              <w:t>156</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156</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r>
        <w:br w:type="page"/>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lastRenderedPageBreak/>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10"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F8541E" w:rsidRDefault="004055D5" w:rsidP="004055D5">
            <w:pPr>
              <w:spacing w:after="0" w:line="240" w:lineRule="auto"/>
              <w:rPr>
                <w:rFonts w:ascii="Times New Roman" w:hAnsi="Times New Roman"/>
                <w:color w:val="000000"/>
                <w:sz w:val="18"/>
                <w:szCs w:val="18"/>
              </w:rPr>
            </w:pPr>
            <w:r w:rsidRPr="00F8541E">
              <w:rPr>
                <w:rFonts w:ascii="Times New Roman" w:hAnsi="Times New Roman"/>
                <w:color w:val="000000"/>
                <w:sz w:val="18"/>
                <w:szCs w:val="18"/>
              </w:rPr>
              <w:t>30001005100000004000104</w:t>
            </w:r>
          </w:p>
          <w:p w:rsidR="004055D5" w:rsidRPr="00FA1BE6" w:rsidRDefault="004055D5" w:rsidP="004055D5">
            <w:pPr>
              <w:pStyle w:val="ConsPlusNormal"/>
              <w:rPr>
                <w:rFonts w:ascii="Times New Roman" w:hAnsi="Times New Roman" w:cs="Times New Roman"/>
                <w:sz w:val="18"/>
                <w:szCs w:val="18"/>
              </w:rPr>
            </w:pPr>
          </w:p>
        </w:tc>
        <w:tc>
          <w:tcPr>
            <w:tcW w:w="1701" w:type="dxa"/>
          </w:tcPr>
          <w:p w:rsidR="004055D5" w:rsidRPr="00FA1BE6" w:rsidRDefault="004055D5" w:rsidP="004055D5">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Художественная гимнастика</w:t>
            </w:r>
          </w:p>
        </w:tc>
        <w:tc>
          <w:tcPr>
            <w:tcW w:w="1843"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color w:val="000000"/>
                <w:sz w:val="18"/>
                <w:szCs w:val="18"/>
              </w:rPr>
              <w:t xml:space="preserve">Этап </w:t>
            </w:r>
            <w:r>
              <w:rPr>
                <w:rFonts w:ascii="Times New Roman" w:hAnsi="Times New Roman" w:cs="Times New Roman"/>
                <w:color w:val="000000"/>
                <w:sz w:val="18"/>
                <w:szCs w:val="18"/>
              </w:rPr>
              <w:t>совершенствования спортивного мастерства</w:t>
            </w:r>
          </w:p>
        </w:tc>
        <w:tc>
          <w:tcPr>
            <w:tcW w:w="1350" w:type="dxa"/>
          </w:tcPr>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 xml:space="preserve">001 Число лиц, прошедших спортивную подготовку на этапах спортивной подготовки </w:t>
            </w:r>
          </w:p>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человек</w:t>
            </w:r>
          </w:p>
        </w:tc>
        <w:tc>
          <w:tcPr>
            <w:tcW w:w="1418"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чел</w:t>
            </w:r>
          </w:p>
        </w:tc>
        <w:tc>
          <w:tcPr>
            <w:tcW w:w="567"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792</w:t>
            </w:r>
          </w:p>
        </w:tc>
        <w:tc>
          <w:tcPr>
            <w:tcW w:w="1181" w:type="dxa"/>
          </w:tcPr>
          <w:p w:rsidR="004055D5" w:rsidRPr="00FA1BE6" w:rsidRDefault="004F5925" w:rsidP="004055D5">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F592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r>
        <w:br w:type="page"/>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lastRenderedPageBreak/>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11"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F8541E" w:rsidRDefault="004055D5" w:rsidP="004055D5">
            <w:pPr>
              <w:spacing w:after="0" w:line="240" w:lineRule="auto"/>
              <w:rPr>
                <w:rFonts w:ascii="Times New Roman" w:hAnsi="Times New Roman"/>
                <w:color w:val="000000"/>
                <w:sz w:val="18"/>
                <w:szCs w:val="18"/>
              </w:rPr>
            </w:pPr>
            <w:r w:rsidRPr="00F8541E">
              <w:rPr>
                <w:rFonts w:ascii="Times New Roman" w:hAnsi="Times New Roman"/>
                <w:color w:val="000000"/>
                <w:sz w:val="18"/>
                <w:szCs w:val="18"/>
              </w:rPr>
              <w:t>30001000300000002001104</w:t>
            </w:r>
          </w:p>
          <w:p w:rsidR="004055D5" w:rsidRPr="00F8541E" w:rsidRDefault="004055D5" w:rsidP="004055D5">
            <w:pPr>
              <w:pStyle w:val="ConsPlusNormal"/>
              <w:rPr>
                <w:rFonts w:ascii="Times New Roman" w:hAnsi="Times New Roman" w:cs="Times New Roman"/>
                <w:sz w:val="18"/>
                <w:szCs w:val="18"/>
              </w:rPr>
            </w:pPr>
          </w:p>
        </w:tc>
        <w:tc>
          <w:tcPr>
            <w:tcW w:w="1701" w:type="dxa"/>
          </w:tcPr>
          <w:p w:rsidR="004055D5" w:rsidRPr="00FA1BE6" w:rsidRDefault="004055D5" w:rsidP="004055D5">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Баскетбол</w:t>
            </w:r>
          </w:p>
        </w:tc>
        <w:tc>
          <w:tcPr>
            <w:tcW w:w="1843"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color w:val="000000"/>
                <w:sz w:val="18"/>
                <w:szCs w:val="18"/>
              </w:rPr>
              <w:t>Этап начальной подготовки</w:t>
            </w:r>
          </w:p>
        </w:tc>
        <w:tc>
          <w:tcPr>
            <w:tcW w:w="1350" w:type="dxa"/>
          </w:tcPr>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 xml:space="preserve">001 Число лиц, прошедших спортивную подготовку на этапах спортивной подготовки </w:t>
            </w:r>
          </w:p>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человек</w:t>
            </w:r>
          </w:p>
        </w:tc>
        <w:tc>
          <w:tcPr>
            <w:tcW w:w="1418"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чел</w:t>
            </w:r>
          </w:p>
        </w:tc>
        <w:tc>
          <w:tcPr>
            <w:tcW w:w="567"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792</w:t>
            </w:r>
          </w:p>
        </w:tc>
        <w:tc>
          <w:tcPr>
            <w:tcW w:w="1181" w:type="dxa"/>
          </w:tcPr>
          <w:p w:rsidR="004055D5" w:rsidRPr="00FA1BE6" w:rsidRDefault="004055D5" w:rsidP="004055D5">
            <w:pPr>
              <w:pStyle w:val="ConsPlusNormal"/>
              <w:jc w:val="center"/>
              <w:rPr>
                <w:rFonts w:ascii="Times New Roman" w:hAnsi="Times New Roman" w:cs="Times New Roman"/>
                <w:sz w:val="18"/>
                <w:szCs w:val="18"/>
              </w:rPr>
            </w:pPr>
            <w:r>
              <w:rPr>
                <w:rFonts w:ascii="Times New Roman" w:hAnsi="Times New Roman" w:cs="Times New Roman"/>
                <w:sz w:val="18"/>
                <w:szCs w:val="18"/>
              </w:rPr>
              <w:t>356</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356</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r>
        <w:br w:type="page"/>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lastRenderedPageBreak/>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12"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6E6DF9" w:rsidRDefault="004055D5" w:rsidP="004055D5">
            <w:pPr>
              <w:spacing w:after="0" w:line="240" w:lineRule="auto"/>
              <w:rPr>
                <w:rFonts w:ascii="Times New Roman" w:hAnsi="Times New Roman"/>
                <w:color w:val="000000"/>
                <w:sz w:val="18"/>
                <w:szCs w:val="18"/>
              </w:rPr>
            </w:pPr>
            <w:r w:rsidRPr="006E6DF9">
              <w:rPr>
                <w:rFonts w:ascii="Times New Roman" w:hAnsi="Times New Roman"/>
                <w:color w:val="000000"/>
                <w:sz w:val="18"/>
                <w:szCs w:val="18"/>
              </w:rPr>
              <w:t>30001000300000003000104</w:t>
            </w:r>
          </w:p>
          <w:p w:rsidR="004055D5" w:rsidRPr="00FA1BE6" w:rsidRDefault="004055D5" w:rsidP="004055D5">
            <w:pPr>
              <w:pStyle w:val="ConsPlusNormal"/>
              <w:rPr>
                <w:rFonts w:ascii="Times New Roman" w:hAnsi="Times New Roman" w:cs="Times New Roman"/>
                <w:sz w:val="18"/>
                <w:szCs w:val="18"/>
              </w:rPr>
            </w:pPr>
          </w:p>
        </w:tc>
        <w:tc>
          <w:tcPr>
            <w:tcW w:w="1701" w:type="dxa"/>
          </w:tcPr>
          <w:p w:rsidR="004055D5" w:rsidRPr="00FA1BE6" w:rsidRDefault="004055D5" w:rsidP="004055D5">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Баскетбол</w:t>
            </w:r>
          </w:p>
        </w:tc>
        <w:tc>
          <w:tcPr>
            <w:tcW w:w="1843" w:type="dxa"/>
          </w:tcPr>
          <w:p w:rsidR="004055D5" w:rsidRPr="00FA1BE6" w:rsidRDefault="004055D5" w:rsidP="004055D5">
            <w:pPr>
              <w:pStyle w:val="ConsPlusNormal"/>
              <w:rPr>
                <w:rFonts w:ascii="Times New Roman" w:hAnsi="Times New Roman" w:cs="Times New Roman"/>
                <w:sz w:val="18"/>
                <w:szCs w:val="18"/>
              </w:rPr>
            </w:pPr>
            <w:r>
              <w:rPr>
                <w:rFonts w:ascii="Times New Roman" w:hAnsi="Times New Roman" w:cs="Times New Roman"/>
                <w:color w:val="000000"/>
                <w:sz w:val="18"/>
                <w:szCs w:val="18"/>
              </w:rPr>
              <w:t>Тренировочный этап (этап спортивной специализации)</w:t>
            </w:r>
          </w:p>
        </w:tc>
        <w:tc>
          <w:tcPr>
            <w:tcW w:w="1350" w:type="dxa"/>
          </w:tcPr>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 xml:space="preserve">001 Число лиц, прошедших спортивную подготовку на этапах спортивной подготовки </w:t>
            </w:r>
          </w:p>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человек</w:t>
            </w:r>
          </w:p>
        </w:tc>
        <w:tc>
          <w:tcPr>
            <w:tcW w:w="1418"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чел</w:t>
            </w:r>
          </w:p>
        </w:tc>
        <w:tc>
          <w:tcPr>
            <w:tcW w:w="567"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792</w:t>
            </w:r>
          </w:p>
        </w:tc>
        <w:tc>
          <w:tcPr>
            <w:tcW w:w="1181" w:type="dxa"/>
          </w:tcPr>
          <w:p w:rsidR="004055D5" w:rsidRPr="00FA1BE6" w:rsidRDefault="004055D5" w:rsidP="004055D5">
            <w:pPr>
              <w:pStyle w:val="ConsPlusNormal"/>
              <w:jc w:val="center"/>
              <w:rPr>
                <w:rFonts w:ascii="Times New Roman" w:hAnsi="Times New Roman" w:cs="Times New Roman"/>
                <w:sz w:val="18"/>
                <w:szCs w:val="18"/>
              </w:rPr>
            </w:pPr>
            <w:r>
              <w:rPr>
                <w:rFonts w:ascii="Times New Roman" w:hAnsi="Times New Roman" w:cs="Times New Roman"/>
                <w:sz w:val="18"/>
                <w:szCs w:val="18"/>
              </w:rPr>
              <w:t>166</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166</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pPr>
        <w:pStyle w:val="ConsPlusNormal"/>
        <w:jc w:val="center"/>
        <w:rPr>
          <w:rFonts w:ascii="Times New Roman" w:hAnsi="Times New Roman" w:cs="Times New Roman"/>
          <w:sz w:val="24"/>
          <w:szCs w:val="24"/>
        </w:rPr>
      </w:pPr>
      <w:r>
        <w:rPr>
          <w:rFonts w:cs="Times New Roman"/>
          <w:szCs w:val="22"/>
        </w:rPr>
        <w:br w:type="page"/>
      </w:r>
      <w:r>
        <w:rPr>
          <w:rFonts w:ascii="Times New Roman" w:hAnsi="Times New Roman" w:cs="Times New Roman"/>
          <w:sz w:val="24"/>
          <w:szCs w:val="24"/>
        </w:rPr>
        <w:lastRenderedPageBreak/>
        <w:t>Часть 2. Сведения об оказываемых муниципальных услугах</w:t>
      </w:r>
    </w:p>
    <w:p w:rsidR="004055D5" w:rsidRDefault="004055D5" w:rsidP="004055D5"/>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неолимпийским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13"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6E6DF9" w:rsidRDefault="004055D5" w:rsidP="004055D5">
            <w:pPr>
              <w:spacing w:after="0" w:line="240" w:lineRule="auto"/>
              <w:rPr>
                <w:rFonts w:ascii="Times New Roman" w:hAnsi="Times New Roman"/>
                <w:color w:val="000000"/>
                <w:sz w:val="18"/>
                <w:szCs w:val="18"/>
              </w:rPr>
            </w:pPr>
            <w:r w:rsidRPr="006E6DF9">
              <w:rPr>
                <w:rFonts w:ascii="Times New Roman" w:hAnsi="Times New Roman"/>
                <w:color w:val="000000"/>
                <w:sz w:val="18"/>
                <w:szCs w:val="18"/>
              </w:rPr>
              <w:t>30002005600000002006104</w:t>
            </w:r>
          </w:p>
          <w:p w:rsidR="004055D5" w:rsidRPr="00FA1BE6" w:rsidRDefault="004055D5" w:rsidP="004055D5">
            <w:pPr>
              <w:pStyle w:val="ConsPlusNormal"/>
              <w:rPr>
                <w:rFonts w:ascii="Times New Roman" w:hAnsi="Times New Roman" w:cs="Times New Roman"/>
                <w:sz w:val="18"/>
                <w:szCs w:val="18"/>
              </w:rPr>
            </w:pPr>
          </w:p>
        </w:tc>
        <w:tc>
          <w:tcPr>
            <w:tcW w:w="1701" w:type="dxa"/>
          </w:tcPr>
          <w:p w:rsidR="004055D5" w:rsidRPr="00FA1BE6" w:rsidRDefault="004055D5" w:rsidP="004055D5">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Спортивная акробатика</w:t>
            </w:r>
          </w:p>
        </w:tc>
        <w:tc>
          <w:tcPr>
            <w:tcW w:w="1843"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color w:val="000000"/>
                <w:sz w:val="18"/>
                <w:szCs w:val="18"/>
              </w:rPr>
              <w:t>Этап начальной подготовки</w:t>
            </w:r>
          </w:p>
        </w:tc>
        <w:tc>
          <w:tcPr>
            <w:tcW w:w="1350" w:type="dxa"/>
          </w:tcPr>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 xml:space="preserve">001 Число лиц, прошедших спортивную подготовку на этапах спортивной подготовки </w:t>
            </w:r>
          </w:p>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человек</w:t>
            </w:r>
          </w:p>
        </w:tc>
        <w:tc>
          <w:tcPr>
            <w:tcW w:w="1418"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чел</w:t>
            </w:r>
          </w:p>
        </w:tc>
        <w:tc>
          <w:tcPr>
            <w:tcW w:w="567"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792</w:t>
            </w:r>
          </w:p>
        </w:tc>
        <w:tc>
          <w:tcPr>
            <w:tcW w:w="1181" w:type="dxa"/>
          </w:tcPr>
          <w:p w:rsidR="004055D5" w:rsidRPr="00FA1BE6" w:rsidRDefault="004055D5" w:rsidP="004055D5">
            <w:pPr>
              <w:pStyle w:val="ConsPlusNormal"/>
              <w:jc w:val="center"/>
              <w:rPr>
                <w:rFonts w:ascii="Times New Roman" w:hAnsi="Times New Roman" w:cs="Times New Roman"/>
                <w:sz w:val="18"/>
                <w:szCs w:val="18"/>
              </w:rPr>
            </w:pPr>
            <w:r>
              <w:rPr>
                <w:rFonts w:ascii="Times New Roman" w:hAnsi="Times New Roman" w:cs="Times New Roman"/>
                <w:sz w:val="18"/>
                <w:szCs w:val="18"/>
              </w:rPr>
              <w:t>280</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280</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pPr>
        <w:pStyle w:val="ConsPlusNormal"/>
        <w:jc w:val="center"/>
        <w:rPr>
          <w:rFonts w:ascii="Times New Roman" w:hAnsi="Times New Roman" w:cs="Times New Roman"/>
          <w:sz w:val="24"/>
          <w:szCs w:val="24"/>
        </w:rPr>
      </w:pPr>
      <w:r>
        <w:rPr>
          <w:rFonts w:cs="Times New Roman"/>
          <w:szCs w:val="22"/>
        </w:rPr>
        <w:br w:type="page"/>
      </w:r>
    </w:p>
    <w:p w:rsidR="004055D5" w:rsidRDefault="004055D5" w:rsidP="004055D5"/>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неолимпийским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14"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6E6DF9" w:rsidRDefault="004055D5" w:rsidP="004055D5">
            <w:pPr>
              <w:spacing w:after="0" w:line="240" w:lineRule="auto"/>
              <w:rPr>
                <w:rFonts w:ascii="Times New Roman" w:hAnsi="Times New Roman"/>
                <w:color w:val="000000"/>
                <w:sz w:val="18"/>
                <w:szCs w:val="18"/>
              </w:rPr>
            </w:pPr>
            <w:r w:rsidRPr="006E6DF9">
              <w:rPr>
                <w:rFonts w:ascii="Times New Roman" w:hAnsi="Times New Roman"/>
                <w:color w:val="000000"/>
                <w:sz w:val="18"/>
                <w:szCs w:val="18"/>
              </w:rPr>
              <w:t>30002005600000003005104</w:t>
            </w:r>
          </w:p>
          <w:p w:rsidR="004055D5" w:rsidRPr="00FA1BE6" w:rsidRDefault="004055D5" w:rsidP="004055D5">
            <w:pPr>
              <w:pStyle w:val="ConsPlusNormal"/>
              <w:rPr>
                <w:rFonts w:ascii="Times New Roman" w:hAnsi="Times New Roman" w:cs="Times New Roman"/>
                <w:sz w:val="18"/>
                <w:szCs w:val="18"/>
              </w:rPr>
            </w:pPr>
          </w:p>
        </w:tc>
        <w:tc>
          <w:tcPr>
            <w:tcW w:w="1701" w:type="dxa"/>
          </w:tcPr>
          <w:p w:rsidR="004055D5" w:rsidRPr="00FA1BE6" w:rsidRDefault="004055D5" w:rsidP="004055D5">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Спортивная акробатика</w:t>
            </w:r>
          </w:p>
        </w:tc>
        <w:tc>
          <w:tcPr>
            <w:tcW w:w="1843" w:type="dxa"/>
          </w:tcPr>
          <w:p w:rsidR="004055D5" w:rsidRPr="00FA1BE6" w:rsidRDefault="004055D5" w:rsidP="004055D5">
            <w:pPr>
              <w:pStyle w:val="ConsPlusNormal"/>
              <w:rPr>
                <w:rFonts w:ascii="Times New Roman" w:hAnsi="Times New Roman" w:cs="Times New Roman"/>
                <w:sz w:val="18"/>
                <w:szCs w:val="18"/>
              </w:rPr>
            </w:pPr>
            <w:r>
              <w:rPr>
                <w:rFonts w:ascii="Times New Roman" w:hAnsi="Times New Roman" w:cs="Times New Roman"/>
                <w:color w:val="000000"/>
                <w:sz w:val="18"/>
                <w:szCs w:val="18"/>
              </w:rPr>
              <w:t>Тренировочный этап (этап спортивной специализации)</w:t>
            </w:r>
          </w:p>
        </w:tc>
        <w:tc>
          <w:tcPr>
            <w:tcW w:w="1350" w:type="dxa"/>
          </w:tcPr>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 xml:space="preserve">001 Число лиц, прошедших спортивную подготовку на этапах спортивной подготовки </w:t>
            </w:r>
          </w:p>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человек</w:t>
            </w:r>
          </w:p>
        </w:tc>
        <w:tc>
          <w:tcPr>
            <w:tcW w:w="1418"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чел</w:t>
            </w:r>
          </w:p>
        </w:tc>
        <w:tc>
          <w:tcPr>
            <w:tcW w:w="567"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792</w:t>
            </w:r>
          </w:p>
        </w:tc>
        <w:tc>
          <w:tcPr>
            <w:tcW w:w="1181" w:type="dxa"/>
          </w:tcPr>
          <w:p w:rsidR="004055D5" w:rsidRPr="00FA1BE6" w:rsidRDefault="004F5925" w:rsidP="004055D5">
            <w:pPr>
              <w:pStyle w:val="ConsPlusNormal"/>
              <w:jc w:val="center"/>
              <w:rPr>
                <w:rFonts w:ascii="Times New Roman" w:hAnsi="Times New Roman" w:cs="Times New Roman"/>
                <w:sz w:val="18"/>
                <w:szCs w:val="18"/>
              </w:rPr>
            </w:pPr>
            <w:r>
              <w:rPr>
                <w:rFonts w:ascii="Times New Roman" w:hAnsi="Times New Roman" w:cs="Times New Roman"/>
                <w:sz w:val="18"/>
                <w:szCs w:val="18"/>
              </w:rPr>
              <w:t>151</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F5925" w:rsidP="004055D5">
            <w:pPr>
              <w:spacing w:after="0" w:line="240" w:lineRule="auto"/>
              <w:jc w:val="center"/>
              <w:rPr>
                <w:rFonts w:ascii="Times New Roman" w:hAnsi="Times New Roman"/>
                <w:sz w:val="20"/>
                <w:szCs w:val="20"/>
              </w:rPr>
            </w:pPr>
            <w:r>
              <w:rPr>
                <w:rFonts w:ascii="Times New Roman" w:hAnsi="Times New Roman"/>
                <w:sz w:val="20"/>
                <w:szCs w:val="20"/>
              </w:rPr>
              <w:t>151</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r>
        <w:br w:type="page"/>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lastRenderedPageBreak/>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sidRPr="005E4680">
              <w:rPr>
                <w:rFonts w:ascii="Times New Roman" w:eastAsia="Calibri" w:hAnsi="Times New Roman"/>
                <w:sz w:val="24"/>
                <w:szCs w:val="24"/>
                <w:u w:val="single"/>
              </w:rPr>
              <w:t>Спортивная подгото</w:t>
            </w:r>
            <w:r>
              <w:rPr>
                <w:rFonts w:ascii="Times New Roman" w:eastAsia="Calibri" w:hAnsi="Times New Roman"/>
                <w:sz w:val="24"/>
                <w:szCs w:val="24"/>
                <w:u w:val="single"/>
              </w:rPr>
              <w:t xml:space="preserve">вка по неолимпийским видам </w:t>
            </w:r>
            <w:r w:rsidRPr="00371F06">
              <w:rPr>
                <w:rFonts w:ascii="Times New Roman" w:eastAsia="Calibri" w:hAnsi="Times New Roman"/>
                <w:sz w:val="24"/>
                <w:szCs w:val="24"/>
              </w:rPr>
              <w:t>спорта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r w:rsidRPr="00314A05">
              <w:rPr>
                <w:rFonts w:ascii="Times New Roman" w:hAnsi="Times New Roman" w:cs="Times New Roman"/>
                <w:color w:val="000000"/>
                <w:sz w:val="24"/>
                <w:szCs w:val="24"/>
              </w:rPr>
              <w:t>30001002900000002001104</w:t>
            </w: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center"/>
              <w:rPr>
                <w:rFonts w:ascii="Times New Roman" w:eastAsia="Calibri" w:hAnsi="Times New Roman" w:cs="Times New Roman"/>
                <w:sz w:val="24"/>
                <w:szCs w:val="24"/>
              </w:rPr>
            </w:pP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371F06" w:rsidRDefault="004055D5" w:rsidP="004055D5">
            <w:pPr>
              <w:pStyle w:val="ConsPlusNonformat"/>
              <w:rPr>
                <w:rFonts w:ascii="Times New Roman" w:eastAsia="Calibri" w:hAnsi="Times New Roman" w:cs="Times New Roman"/>
                <w:sz w:val="24"/>
                <w:szCs w:val="24"/>
              </w:rPr>
            </w:pPr>
            <w:r w:rsidRPr="00371F06">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371F06" w:rsidRDefault="004055D5" w:rsidP="004055D5">
            <w:pPr>
              <w:pStyle w:val="ConsPlusNonformat"/>
              <w:rPr>
                <w:rFonts w:ascii="Times New Roman" w:eastAsia="Calibri" w:hAnsi="Times New Roman" w:cs="Times New Roman"/>
                <w:sz w:val="24"/>
                <w:szCs w:val="24"/>
                <w:u w:val="single"/>
              </w:rPr>
            </w:pPr>
            <w:r w:rsidRPr="00371F06">
              <w:rPr>
                <w:rFonts w:ascii="Times New Roman" w:eastAsia="Calibri" w:hAnsi="Times New Roman" w:cs="Times New Roman"/>
                <w:sz w:val="24"/>
                <w:szCs w:val="24"/>
                <w:u w:val="single"/>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81778A" w:rsidRDefault="004055D5" w:rsidP="004055D5">
      <w:pPr>
        <w:spacing w:after="0"/>
        <w:rPr>
          <w:vanish/>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15"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6E6DF9" w:rsidRDefault="004055D5" w:rsidP="004055D5">
            <w:pPr>
              <w:spacing w:after="0" w:line="240" w:lineRule="auto"/>
              <w:rPr>
                <w:rFonts w:ascii="Times New Roman" w:hAnsi="Times New Roman"/>
                <w:color w:val="000000"/>
                <w:sz w:val="18"/>
                <w:szCs w:val="18"/>
              </w:rPr>
            </w:pPr>
            <w:r w:rsidRPr="006E6DF9">
              <w:rPr>
                <w:rFonts w:ascii="Times New Roman" w:hAnsi="Times New Roman"/>
                <w:color w:val="000000"/>
                <w:sz w:val="18"/>
                <w:szCs w:val="18"/>
              </w:rPr>
              <w:t>30002005600000004004104</w:t>
            </w:r>
          </w:p>
          <w:p w:rsidR="004055D5" w:rsidRPr="00FA1BE6" w:rsidRDefault="004055D5" w:rsidP="004055D5">
            <w:pPr>
              <w:pStyle w:val="ConsPlusNormal"/>
              <w:rPr>
                <w:rFonts w:ascii="Times New Roman" w:hAnsi="Times New Roman" w:cs="Times New Roman"/>
                <w:sz w:val="18"/>
                <w:szCs w:val="18"/>
              </w:rPr>
            </w:pPr>
          </w:p>
        </w:tc>
        <w:tc>
          <w:tcPr>
            <w:tcW w:w="1701" w:type="dxa"/>
          </w:tcPr>
          <w:p w:rsidR="004055D5" w:rsidRPr="00FA1BE6" w:rsidRDefault="004055D5" w:rsidP="004055D5">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Спортивная акробатика</w:t>
            </w:r>
          </w:p>
        </w:tc>
        <w:tc>
          <w:tcPr>
            <w:tcW w:w="1843" w:type="dxa"/>
          </w:tcPr>
          <w:p w:rsidR="004055D5" w:rsidRPr="00FA1BE6" w:rsidRDefault="004055D5" w:rsidP="004055D5">
            <w:pPr>
              <w:pStyle w:val="ConsPlusNormal"/>
              <w:rPr>
                <w:rFonts w:ascii="Times New Roman" w:hAnsi="Times New Roman" w:cs="Times New Roman"/>
                <w:sz w:val="18"/>
                <w:szCs w:val="18"/>
              </w:rPr>
            </w:pPr>
            <w:r>
              <w:rPr>
                <w:rFonts w:ascii="Times New Roman" w:hAnsi="Times New Roman" w:cs="Times New Roman"/>
                <w:color w:val="000000"/>
                <w:sz w:val="18"/>
                <w:szCs w:val="18"/>
              </w:rPr>
              <w:t>Этап совершенствования спортивного мастерства</w:t>
            </w:r>
          </w:p>
        </w:tc>
        <w:tc>
          <w:tcPr>
            <w:tcW w:w="1350" w:type="dxa"/>
          </w:tcPr>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 xml:space="preserve">001 Число лиц, прошедших спортивную подготовку на этапах спортивной подготовки </w:t>
            </w:r>
          </w:p>
          <w:p w:rsidR="004055D5" w:rsidRPr="00FA1BE6" w:rsidRDefault="004055D5" w:rsidP="004055D5">
            <w:pPr>
              <w:spacing w:after="0" w:line="240" w:lineRule="auto"/>
              <w:rPr>
                <w:rFonts w:ascii="Times New Roman" w:hAnsi="Times New Roman"/>
                <w:color w:val="000000"/>
                <w:sz w:val="18"/>
                <w:szCs w:val="18"/>
              </w:rPr>
            </w:pPr>
            <w:r w:rsidRPr="00FA1BE6">
              <w:rPr>
                <w:rFonts w:ascii="Times New Roman" w:hAnsi="Times New Roman"/>
                <w:color w:val="000000"/>
                <w:sz w:val="18"/>
                <w:szCs w:val="18"/>
              </w:rPr>
              <w:t>человек</w:t>
            </w:r>
          </w:p>
        </w:tc>
        <w:tc>
          <w:tcPr>
            <w:tcW w:w="1418"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чел</w:t>
            </w:r>
          </w:p>
        </w:tc>
        <w:tc>
          <w:tcPr>
            <w:tcW w:w="567" w:type="dxa"/>
          </w:tcPr>
          <w:p w:rsidR="004055D5" w:rsidRPr="00FA1BE6" w:rsidRDefault="004055D5" w:rsidP="004055D5">
            <w:pPr>
              <w:pStyle w:val="ConsPlusNormal"/>
              <w:rPr>
                <w:rFonts w:ascii="Times New Roman" w:hAnsi="Times New Roman" w:cs="Times New Roman"/>
                <w:sz w:val="18"/>
                <w:szCs w:val="18"/>
              </w:rPr>
            </w:pPr>
            <w:r w:rsidRPr="00FA1BE6">
              <w:rPr>
                <w:rFonts w:ascii="Times New Roman" w:hAnsi="Times New Roman" w:cs="Times New Roman"/>
                <w:sz w:val="18"/>
                <w:szCs w:val="18"/>
              </w:rPr>
              <w:t>792</w:t>
            </w:r>
          </w:p>
        </w:tc>
        <w:tc>
          <w:tcPr>
            <w:tcW w:w="1181" w:type="dxa"/>
          </w:tcPr>
          <w:p w:rsidR="004055D5" w:rsidRPr="00FA1BE6" w:rsidRDefault="004055D5" w:rsidP="004055D5">
            <w:pPr>
              <w:pStyle w:val="ConsPlusNormal"/>
              <w:jc w:val="center"/>
              <w:rPr>
                <w:rFonts w:ascii="Times New Roman" w:hAnsi="Times New Roman" w:cs="Times New Roman"/>
                <w:sz w:val="18"/>
                <w:szCs w:val="18"/>
              </w:rPr>
            </w:pPr>
            <w:r>
              <w:rPr>
                <w:rFonts w:ascii="Times New Roman" w:hAnsi="Times New Roman" w:cs="Times New Roman"/>
                <w:sz w:val="18"/>
                <w:szCs w:val="18"/>
              </w:rPr>
              <w:t>41</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41</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 w:rsidR="004055D5" w:rsidRDefault="004055D5" w:rsidP="004055D5"/>
    <w:p w:rsidR="004055D5" w:rsidRDefault="004055D5" w:rsidP="004055D5">
      <w:r>
        <w:br w:type="page"/>
      </w:r>
    </w:p>
    <w:tbl>
      <w:tblPr>
        <w:tblW w:w="1587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260"/>
        <w:gridCol w:w="851"/>
        <w:gridCol w:w="2976"/>
        <w:gridCol w:w="426"/>
        <w:gridCol w:w="1275"/>
        <w:gridCol w:w="3119"/>
        <w:gridCol w:w="2551"/>
      </w:tblGrid>
      <w:tr w:rsidR="004055D5" w:rsidTr="004055D5">
        <w:tc>
          <w:tcPr>
            <w:tcW w:w="15876" w:type="dxa"/>
            <w:gridSpan w:val="8"/>
            <w:tcBorders>
              <w:top w:val="nil"/>
              <w:left w:val="nil"/>
              <w:bottom w:val="nil"/>
              <w:right w:val="nil"/>
            </w:tcBorders>
            <w:shd w:val="clear" w:color="auto" w:fill="auto"/>
          </w:tcPr>
          <w:p w:rsidR="004055D5" w:rsidRDefault="004055D5" w:rsidP="004055D5">
            <w:pPr>
              <w:pStyle w:val="ConsPlusNonformat"/>
              <w:jc w:val="center"/>
              <w:rPr>
                <w:rFonts w:ascii="Times New Roman" w:eastAsia="Calibri" w:hAnsi="Times New Roman" w:cs="Times New Roman"/>
                <w:sz w:val="24"/>
                <w:szCs w:val="24"/>
              </w:rPr>
            </w:pPr>
          </w:p>
          <w:p w:rsidR="004055D5" w:rsidRPr="0081778A" w:rsidRDefault="004055D5" w:rsidP="004055D5">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3</w:t>
            </w:r>
            <w:r w:rsidRPr="0081778A">
              <w:rPr>
                <w:rFonts w:ascii="Times New Roman" w:eastAsia="Calibri" w:hAnsi="Times New Roman" w:cs="Times New Roman"/>
                <w:sz w:val="24"/>
                <w:szCs w:val="24"/>
              </w:rPr>
              <w:t xml:space="preserve">. Сведения об оказываемых муниципальных работах </w:t>
            </w:r>
            <w:hyperlink w:anchor="P963" w:history="1">
              <w:r w:rsidRPr="0081778A">
                <w:rPr>
                  <w:rFonts w:ascii="Times New Roman" w:eastAsia="Calibri" w:hAnsi="Times New Roman" w:cs="Times New Roman"/>
                  <w:sz w:val="22"/>
                  <w:szCs w:val="22"/>
                </w:rPr>
                <w:t>&lt;7&gt;</w:t>
              </w:r>
            </w:hyperlink>
          </w:p>
        </w:tc>
      </w:tr>
      <w:tr w:rsidR="004055D5" w:rsidTr="004055D5">
        <w:tc>
          <w:tcPr>
            <w:tcW w:w="8505" w:type="dxa"/>
            <w:gridSpan w:val="4"/>
            <w:tcBorders>
              <w:top w:val="nil"/>
              <w:left w:val="nil"/>
              <w:bottom w:val="nil"/>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Раздел </w:t>
            </w:r>
          </w:p>
        </w:tc>
        <w:tc>
          <w:tcPr>
            <w:tcW w:w="426" w:type="dxa"/>
            <w:tcBorders>
              <w:top w:val="nil"/>
              <w:left w:val="nil"/>
              <w:bottom w:val="single" w:sz="4" w:space="0" w:color="auto"/>
              <w:right w:val="nil"/>
            </w:tcBorders>
            <w:shd w:val="clear" w:color="auto" w:fill="auto"/>
            <w:vAlign w:val="center"/>
          </w:tcPr>
          <w:p w:rsidR="004055D5" w:rsidRPr="0081778A" w:rsidRDefault="004055D5" w:rsidP="004055D5">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45" w:type="dxa"/>
            <w:gridSpan w:val="3"/>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4418" w:type="dxa"/>
            <w:tcBorders>
              <w:top w:val="nil"/>
              <w:left w:val="nil"/>
              <w:bottom w:val="nil"/>
              <w:right w:val="nil"/>
            </w:tcBorders>
            <w:shd w:val="clear" w:color="auto" w:fill="auto"/>
            <w:vAlign w:val="center"/>
          </w:tcPr>
          <w:p w:rsidR="004055D5" w:rsidRPr="0081778A" w:rsidRDefault="004055D5" w:rsidP="004055D5">
            <w:pPr>
              <w:pStyle w:val="ConsPlusNonformat"/>
              <w:ind w:right="-108"/>
              <w:rPr>
                <w:rFonts w:ascii="Times New Roman" w:eastAsia="Calibri" w:hAnsi="Times New Roman" w:cs="Times New Roman"/>
                <w:sz w:val="24"/>
                <w:szCs w:val="24"/>
              </w:rPr>
            </w:pPr>
            <w:r w:rsidRPr="0081778A">
              <w:rPr>
                <w:rFonts w:ascii="Times New Roman" w:eastAsia="Calibri" w:hAnsi="Times New Roman" w:cs="Times New Roman"/>
                <w:sz w:val="24"/>
                <w:szCs w:val="24"/>
              </w:rPr>
              <w:t xml:space="preserve">1. Наименование муниципальной услуги: </w:t>
            </w:r>
          </w:p>
        </w:tc>
        <w:tc>
          <w:tcPr>
            <w:tcW w:w="260" w:type="dxa"/>
            <w:tcBorders>
              <w:top w:val="nil"/>
              <w:left w:val="nil"/>
              <w:bottom w:val="nil"/>
              <w:right w:val="nil"/>
            </w:tcBorders>
            <w:shd w:val="clear" w:color="auto" w:fill="auto"/>
          </w:tcPr>
          <w:p w:rsidR="004055D5" w:rsidRPr="0081778A" w:rsidRDefault="004055D5" w:rsidP="004055D5">
            <w:pPr>
              <w:pStyle w:val="ConsPlusNonformat"/>
              <w:ind w:left="-108" w:right="-108"/>
              <w:rPr>
                <w:rFonts w:ascii="Times New Roman" w:eastAsia="Calibri" w:hAnsi="Times New Roman" w:cs="Times New Roman"/>
                <w:sz w:val="24"/>
                <w:szCs w:val="24"/>
              </w:rPr>
            </w:pPr>
          </w:p>
        </w:tc>
        <w:tc>
          <w:tcPr>
            <w:tcW w:w="5528" w:type="dxa"/>
            <w:gridSpan w:val="4"/>
            <w:tcBorders>
              <w:top w:val="nil"/>
              <w:left w:val="nil"/>
              <w:bottom w:val="single" w:sz="4" w:space="0" w:color="auto"/>
              <w:right w:val="nil"/>
            </w:tcBorders>
            <w:shd w:val="clear" w:color="auto" w:fill="auto"/>
          </w:tcPr>
          <w:p w:rsidR="004055D5" w:rsidRPr="0081778A" w:rsidRDefault="004055D5" w:rsidP="004055D5">
            <w:pPr>
              <w:pStyle w:val="ConsPlusNonformat"/>
              <w:ind w:left="-108" w:right="39"/>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 проведение спортивно-</w:t>
            </w:r>
            <w:proofErr w:type="spellStart"/>
            <w:r>
              <w:rPr>
                <w:rFonts w:ascii="Times New Roman" w:eastAsia="Calibri" w:hAnsi="Times New Roman" w:cs="Times New Roman"/>
                <w:sz w:val="24"/>
                <w:szCs w:val="24"/>
              </w:rPr>
              <w:t>оздоровитель</w:t>
            </w:r>
            <w:proofErr w:type="spellEnd"/>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Код по общероссийскому</w:t>
            </w:r>
          </w:p>
        </w:tc>
        <w:tc>
          <w:tcPr>
            <w:tcW w:w="2551" w:type="dxa"/>
            <w:vMerge w:val="restart"/>
            <w:tcBorders>
              <w:left w:val="single" w:sz="4" w:space="0" w:color="auto"/>
            </w:tcBorders>
            <w:shd w:val="clear" w:color="auto" w:fill="auto"/>
          </w:tcPr>
          <w:p w:rsidR="004055D5" w:rsidRPr="00E05462" w:rsidRDefault="004055D5" w:rsidP="004055D5">
            <w:pPr>
              <w:spacing w:after="0" w:line="240" w:lineRule="auto"/>
              <w:rPr>
                <w:rFonts w:ascii="Times New Roman" w:hAnsi="Times New Roman"/>
                <w:color w:val="000000"/>
                <w:sz w:val="24"/>
                <w:szCs w:val="24"/>
              </w:rPr>
            </w:pPr>
            <w:r w:rsidRPr="00E05462">
              <w:rPr>
                <w:rFonts w:ascii="Times New Roman" w:hAnsi="Times New Roman"/>
                <w:color w:val="000000"/>
                <w:sz w:val="24"/>
                <w:szCs w:val="24"/>
              </w:rPr>
              <w:t>30031100000000000008105</w:t>
            </w:r>
          </w:p>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single" w:sz="4" w:space="0" w:color="auto"/>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ной работы по развитию физической культуры и спорта среди различных групп населения</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базовому перечню или</w:t>
            </w:r>
          </w:p>
        </w:tc>
        <w:tc>
          <w:tcPr>
            <w:tcW w:w="2551" w:type="dxa"/>
            <w:vMerge/>
            <w:tcBorders>
              <w:left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5529" w:type="dxa"/>
            <w:gridSpan w:val="3"/>
            <w:tcBorders>
              <w:top w:val="single" w:sz="4" w:space="0" w:color="auto"/>
              <w:left w:val="nil"/>
              <w:bottom w:val="single" w:sz="4" w:space="0" w:color="auto"/>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shd w:val="clear" w:color="auto" w:fill="auto"/>
          </w:tcPr>
          <w:p w:rsidR="004055D5" w:rsidRPr="0081778A" w:rsidRDefault="004055D5" w:rsidP="004055D5">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Физические лица</w:t>
            </w:r>
          </w:p>
        </w:tc>
        <w:tc>
          <w:tcPr>
            <w:tcW w:w="3119" w:type="dxa"/>
            <w:tcBorders>
              <w:top w:val="nil"/>
              <w:left w:val="nil"/>
              <w:bottom w:val="nil"/>
              <w:right w:val="single" w:sz="4" w:space="0" w:color="auto"/>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r w:rsidRPr="0081778A">
              <w:rPr>
                <w:rFonts w:ascii="Times New Roman" w:eastAsia="Calibri" w:hAnsi="Times New Roman" w:cs="Times New Roman"/>
                <w:sz w:val="24"/>
                <w:szCs w:val="24"/>
              </w:rPr>
              <w:t>региональному перечню</w:t>
            </w:r>
          </w:p>
        </w:tc>
        <w:tc>
          <w:tcPr>
            <w:tcW w:w="2551" w:type="dxa"/>
            <w:vMerge/>
            <w:tcBorders>
              <w:left w:val="single" w:sz="4" w:space="0" w:color="auto"/>
              <w:bottom w:val="single" w:sz="4" w:space="0" w:color="auto"/>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single" w:sz="4" w:space="0" w:color="auto"/>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single" w:sz="4" w:space="0" w:color="auto"/>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r w:rsidR="004055D5" w:rsidTr="004055D5">
        <w:tc>
          <w:tcPr>
            <w:tcW w:w="10206" w:type="dxa"/>
            <w:gridSpan w:val="6"/>
            <w:tcBorders>
              <w:top w:val="nil"/>
              <w:left w:val="nil"/>
              <w:bottom w:val="nil"/>
              <w:right w:val="nil"/>
            </w:tcBorders>
            <w:shd w:val="clear" w:color="auto" w:fill="auto"/>
            <w:vAlign w:val="center"/>
          </w:tcPr>
          <w:p w:rsidR="004055D5" w:rsidRPr="0081778A" w:rsidRDefault="004055D5" w:rsidP="004055D5">
            <w:pPr>
              <w:pStyle w:val="ConsPlusNonformat"/>
              <w:rPr>
                <w:rFonts w:ascii="Times New Roman" w:eastAsia="Calibri" w:hAnsi="Times New Roman" w:cs="Times New Roman"/>
                <w:sz w:val="24"/>
                <w:szCs w:val="24"/>
              </w:rPr>
            </w:pPr>
            <w:r w:rsidRPr="0081778A">
              <w:rPr>
                <w:rFonts w:ascii="Times New Roman" w:eastAsia="Calibri" w:hAnsi="Times New Roman" w:cs="Times New Roman"/>
                <w:sz w:val="24"/>
                <w:szCs w:val="24"/>
              </w:rPr>
              <w:t>3. Показатели, характеризующие объем муниципальной услуги:</w:t>
            </w:r>
          </w:p>
        </w:tc>
        <w:tc>
          <w:tcPr>
            <w:tcW w:w="3119" w:type="dxa"/>
            <w:tcBorders>
              <w:top w:val="nil"/>
              <w:left w:val="nil"/>
              <w:bottom w:val="nil"/>
              <w:right w:val="nil"/>
            </w:tcBorders>
            <w:shd w:val="clear" w:color="auto" w:fill="auto"/>
          </w:tcPr>
          <w:p w:rsidR="004055D5" w:rsidRPr="0081778A" w:rsidRDefault="004055D5" w:rsidP="004055D5">
            <w:pPr>
              <w:pStyle w:val="ConsPlusNonformat"/>
              <w:ind w:left="-108" w:right="39"/>
              <w:jc w:val="right"/>
              <w:rPr>
                <w:rFonts w:ascii="Times New Roman" w:eastAsia="Calibri" w:hAnsi="Times New Roman" w:cs="Times New Roman"/>
                <w:sz w:val="24"/>
                <w:szCs w:val="24"/>
              </w:rPr>
            </w:pPr>
          </w:p>
        </w:tc>
        <w:tc>
          <w:tcPr>
            <w:tcW w:w="2551" w:type="dxa"/>
            <w:tcBorders>
              <w:top w:val="nil"/>
              <w:left w:val="nil"/>
              <w:bottom w:val="nil"/>
              <w:right w:val="nil"/>
            </w:tcBorders>
            <w:shd w:val="clear" w:color="auto" w:fill="auto"/>
          </w:tcPr>
          <w:p w:rsidR="004055D5" w:rsidRPr="0081778A" w:rsidRDefault="004055D5" w:rsidP="004055D5">
            <w:pPr>
              <w:pStyle w:val="ConsPlusNonformat"/>
              <w:jc w:val="center"/>
              <w:rPr>
                <w:rFonts w:ascii="Times New Roman" w:eastAsia="Calibri" w:hAnsi="Times New Roman" w:cs="Times New Roman"/>
                <w:sz w:val="24"/>
                <w:szCs w:val="24"/>
              </w:rPr>
            </w:pPr>
          </w:p>
        </w:tc>
      </w:tr>
    </w:tbl>
    <w:p w:rsidR="004055D5" w:rsidRPr="00F90C65" w:rsidRDefault="004055D5" w:rsidP="004055D5">
      <w:pPr>
        <w:spacing w:after="0"/>
        <w:rPr>
          <w:rFonts w:ascii="Courier New" w:hAnsi="Courier New" w:cs="Courier New"/>
          <w:vanish/>
          <w:sz w:val="20"/>
          <w:szCs w:val="20"/>
        </w:rPr>
      </w:pP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1701"/>
        <w:gridCol w:w="1843"/>
        <w:gridCol w:w="1350"/>
        <w:gridCol w:w="1418"/>
        <w:gridCol w:w="567"/>
        <w:gridCol w:w="1181"/>
        <w:gridCol w:w="1229"/>
        <w:gridCol w:w="1133"/>
        <w:gridCol w:w="1039"/>
        <w:gridCol w:w="1088"/>
        <w:gridCol w:w="992"/>
        <w:gridCol w:w="993"/>
      </w:tblGrid>
      <w:tr w:rsidR="004055D5" w:rsidRPr="0080766F" w:rsidTr="004055D5">
        <w:tc>
          <w:tcPr>
            <w:tcW w:w="13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Уникальный номер реестровой записи</w:t>
            </w:r>
          </w:p>
        </w:tc>
        <w:tc>
          <w:tcPr>
            <w:tcW w:w="1701"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содержание муниципальной услуги</w:t>
            </w:r>
          </w:p>
        </w:tc>
        <w:tc>
          <w:tcPr>
            <w:tcW w:w="1843"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Показатель, характеризующий условия (формы) оказания муниципальной услуги</w:t>
            </w:r>
          </w:p>
        </w:tc>
        <w:tc>
          <w:tcPr>
            <w:tcW w:w="9997" w:type="dxa"/>
            <w:gridSpan w:val="9"/>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Показатель объема муниципальной услуги</w:t>
            </w:r>
          </w:p>
        </w:tc>
        <w:tc>
          <w:tcPr>
            <w:tcW w:w="993" w:type="dxa"/>
            <w:vMerge w:val="restart"/>
          </w:tcPr>
          <w:p w:rsidR="004055D5" w:rsidRPr="00B24C5A" w:rsidRDefault="004055D5" w:rsidP="004055D5">
            <w:pPr>
              <w:pStyle w:val="ConsPlusNormal"/>
              <w:spacing w:line="240" w:lineRule="exact"/>
              <w:jc w:val="center"/>
              <w:rPr>
                <w:rFonts w:ascii="Times New Roman" w:hAnsi="Times New Roman" w:cs="Times New Roman"/>
                <w:sz w:val="20"/>
              </w:rPr>
            </w:pPr>
            <w:r>
              <w:rPr>
                <w:rFonts w:ascii="Times New Roman" w:hAnsi="Times New Roman" w:cs="Times New Roman"/>
                <w:sz w:val="20"/>
              </w:rPr>
              <w:t>Средний размер платы (цена, тариф)</w:t>
            </w:r>
          </w:p>
        </w:tc>
      </w:tr>
      <w:tr w:rsidR="004055D5" w:rsidRPr="0080766F" w:rsidTr="004055D5">
        <w:tc>
          <w:tcPr>
            <w:tcW w:w="1343" w:type="dxa"/>
            <w:vMerge/>
          </w:tcPr>
          <w:p w:rsidR="004055D5" w:rsidRPr="00B24C5A" w:rsidRDefault="004055D5" w:rsidP="004055D5">
            <w:pPr>
              <w:pStyle w:val="ConsPlusNormal"/>
              <w:jc w:val="center"/>
              <w:rPr>
                <w:rFonts w:ascii="Times New Roman" w:hAnsi="Times New Roman" w:cs="Times New Roman"/>
                <w:sz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 показателя</w:t>
            </w:r>
          </w:p>
        </w:tc>
        <w:tc>
          <w:tcPr>
            <w:tcW w:w="1985" w:type="dxa"/>
            <w:gridSpan w:val="2"/>
            <w:vMerge w:val="restart"/>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 xml:space="preserve">единица измерения по </w:t>
            </w:r>
            <w:hyperlink r:id="rId16" w:history="1">
              <w:r w:rsidRPr="00B24C5A">
                <w:rPr>
                  <w:rFonts w:ascii="Times New Roman" w:hAnsi="Times New Roman" w:cs="Times New Roman"/>
                  <w:color w:val="0000FF"/>
                  <w:sz w:val="20"/>
                </w:rPr>
                <w:t>ОКЕИ</w:t>
              </w:r>
            </w:hyperlink>
          </w:p>
        </w:tc>
        <w:tc>
          <w:tcPr>
            <w:tcW w:w="3543" w:type="dxa"/>
            <w:gridSpan w:val="3"/>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Значение</w:t>
            </w:r>
          </w:p>
        </w:tc>
        <w:tc>
          <w:tcPr>
            <w:tcW w:w="1039"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5</w:t>
              </w:r>
              <w:r w:rsidRPr="004A0507">
                <w:rPr>
                  <w:rFonts w:ascii="Times New Roman" w:hAnsi="Times New Roman" w:cs="Times New Roman"/>
                  <w:sz w:val="20"/>
                </w:rPr>
                <w:t>&gt;</w:t>
              </w:r>
            </w:hyperlink>
          </w:p>
        </w:tc>
        <w:tc>
          <w:tcPr>
            <w:tcW w:w="1088"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Отклонение, превышающее допустимое (возможное) отклонение</w:t>
            </w:r>
            <w:r>
              <w:rPr>
                <w:rFonts w:ascii="Times New Roman" w:hAnsi="Times New Roman" w:cs="Times New Roman"/>
                <w:spacing w:val="-6"/>
                <w:sz w:val="20"/>
              </w:rPr>
              <w:t xml:space="preserve"> </w:t>
            </w:r>
            <w:hyperlink w:anchor="P963" w:history="1">
              <w:r w:rsidRPr="004A0507">
                <w:rPr>
                  <w:rFonts w:ascii="Times New Roman" w:hAnsi="Times New Roman" w:cs="Times New Roman"/>
                  <w:sz w:val="20"/>
                </w:rPr>
                <w:t>&lt;</w:t>
              </w:r>
              <w:r>
                <w:rPr>
                  <w:rFonts w:ascii="Times New Roman" w:hAnsi="Times New Roman" w:cs="Times New Roman"/>
                </w:rPr>
                <w:t>6</w:t>
              </w:r>
              <w:r w:rsidRPr="004A0507">
                <w:rPr>
                  <w:rFonts w:ascii="Times New Roman" w:hAnsi="Times New Roman" w:cs="Times New Roman"/>
                  <w:sz w:val="20"/>
                </w:rPr>
                <w:t>&gt;</w:t>
              </w:r>
            </w:hyperlink>
          </w:p>
        </w:tc>
        <w:tc>
          <w:tcPr>
            <w:tcW w:w="992" w:type="dxa"/>
            <w:vMerge w:val="restart"/>
          </w:tcPr>
          <w:p w:rsidR="004055D5" w:rsidRPr="00E0514C" w:rsidRDefault="004055D5" w:rsidP="004055D5">
            <w:pPr>
              <w:pStyle w:val="ConsPlusNormal"/>
              <w:ind w:left="-61" w:right="-16"/>
              <w:jc w:val="center"/>
              <w:rPr>
                <w:rFonts w:ascii="Times New Roman" w:hAnsi="Times New Roman" w:cs="Times New Roman"/>
                <w:spacing w:val="-6"/>
                <w:sz w:val="20"/>
              </w:rPr>
            </w:pPr>
            <w:r w:rsidRPr="00E0514C">
              <w:rPr>
                <w:rFonts w:ascii="Times New Roman" w:hAnsi="Times New Roman" w:cs="Times New Roman"/>
                <w:spacing w:val="-6"/>
                <w:sz w:val="20"/>
              </w:rPr>
              <w:t>Причина отклонения</w:t>
            </w:r>
          </w:p>
        </w:tc>
        <w:tc>
          <w:tcPr>
            <w:tcW w:w="993" w:type="dxa"/>
            <w:vMerge/>
          </w:tcPr>
          <w:p w:rsidR="004055D5" w:rsidRPr="00B24C5A" w:rsidRDefault="004055D5" w:rsidP="004055D5">
            <w:pPr>
              <w:pStyle w:val="ConsPlusNormal"/>
              <w:spacing w:line="240" w:lineRule="exact"/>
              <w:jc w:val="center"/>
              <w:rPr>
                <w:rFonts w:ascii="Times New Roman" w:hAnsi="Times New Roman" w:cs="Times New Roman"/>
                <w:sz w:val="20"/>
              </w:rPr>
            </w:pPr>
          </w:p>
        </w:tc>
      </w:tr>
      <w:tr w:rsidR="004055D5" w:rsidRPr="0080766F" w:rsidTr="004055D5">
        <w:trPr>
          <w:trHeight w:val="377"/>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spacing w:after="0" w:line="240" w:lineRule="auto"/>
              <w:jc w:val="center"/>
              <w:rPr>
                <w:rFonts w:ascii="Times New Roman" w:hAnsi="Times New Roman"/>
                <w:sz w:val="20"/>
                <w:szCs w:val="20"/>
              </w:rPr>
            </w:pPr>
          </w:p>
        </w:tc>
        <w:tc>
          <w:tcPr>
            <w:tcW w:w="1843" w:type="dxa"/>
            <w:vMerge/>
          </w:tcPr>
          <w:p w:rsidR="004055D5" w:rsidRPr="00B24C5A" w:rsidRDefault="004055D5" w:rsidP="004055D5">
            <w:pPr>
              <w:spacing w:after="0" w:line="240" w:lineRule="auto"/>
              <w:jc w:val="center"/>
              <w:rPr>
                <w:rFonts w:ascii="Times New Roman" w:hAnsi="Times New Roman"/>
                <w:sz w:val="20"/>
                <w:szCs w:val="20"/>
              </w:rPr>
            </w:pPr>
          </w:p>
        </w:tc>
        <w:tc>
          <w:tcPr>
            <w:tcW w:w="1350" w:type="dxa"/>
            <w:vMerge/>
          </w:tcPr>
          <w:p w:rsidR="004055D5" w:rsidRPr="00B24C5A" w:rsidRDefault="004055D5" w:rsidP="004055D5">
            <w:pPr>
              <w:pStyle w:val="ConsPlusNormal"/>
              <w:jc w:val="center"/>
              <w:rPr>
                <w:rFonts w:ascii="Times New Roman" w:hAnsi="Times New Roman" w:cs="Times New Roman"/>
                <w:sz w:val="20"/>
              </w:rPr>
            </w:pPr>
          </w:p>
        </w:tc>
        <w:tc>
          <w:tcPr>
            <w:tcW w:w="1985" w:type="dxa"/>
            <w:gridSpan w:val="2"/>
            <w:vMerge/>
          </w:tcPr>
          <w:p w:rsidR="004055D5" w:rsidRPr="00B24C5A" w:rsidRDefault="004055D5" w:rsidP="004055D5">
            <w:pPr>
              <w:pStyle w:val="ConsPlusNormal"/>
              <w:jc w:val="center"/>
              <w:rPr>
                <w:rFonts w:ascii="Times New Roman" w:hAnsi="Times New Roman" w:cs="Times New Roman"/>
                <w:sz w:val="20"/>
              </w:rPr>
            </w:pPr>
          </w:p>
        </w:tc>
        <w:tc>
          <w:tcPr>
            <w:tcW w:w="1181" w:type="dxa"/>
            <w:vMerge w:val="restart"/>
          </w:tcPr>
          <w:p w:rsidR="004055D5" w:rsidRPr="00B24C5A" w:rsidRDefault="004055D5" w:rsidP="004055D5">
            <w:pPr>
              <w:pStyle w:val="ConsPlusNormal"/>
              <w:ind w:left="-24" w:right="-5"/>
              <w:jc w:val="center"/>
              <w:rPr>
                <w:rFonts w:ascii="Times New Roman" w:hAnsi="Times New Roman" w:cs="Times New Roman"/>
                <w:spacing w:val="-6"/>
                <w:sz w:val="20"/>
              </w:rPr>
            </w:pPr>
            <w:r>
              <w:rPr>
                <w:rFonts w:ascii="Times New Roman" w:hAnsi="Times New Roman" w:cs="Times New Roman"/>
                <w:spacing w:val="-6"/>
                <w:sz w:val="20"/>
              </w:rPr>
              <w:t>Утверждено в муниципальном задании</w:t>
            </w:r>
          </w:p>
        </w:tc>
        <w:tc>
          <w:tcPr>
            <w:tcW w:w="1229"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Утверждено в муниципальном задании на отчетную дату </w:t>
            </w:r>
            <w:hyperlink w:anchor="P963" w:history="1">
              <w:r w:rsidRPr="004A0507">
                <w:rPr>
                  <w:rFonts w:ascii="Times New Roman" w:hAnsi="Times New Roman" w:cs="Times New Roman"/>
                  <w:sz w:val="20"/>
                </w:rPr>
                <w:t>&lt;</w:t>
              </w:r>
              <w:r>
                <w:rPr>
                  <w:rFonts w:ascii="Times New Roman" w:hAnsi="Times New Roman" w:cs="Times New Roman"/>
                </w:rPr>
                <w:t>3</w:t>
              </w:r>
              <w:r w:rsidRPr="004A0507">
                <w:rPr>
                  <w:rFonts w:ascii="Times New Roman" w:hAnsi="Times New Roman" w:cs="Times New Roman"/>
                  <w:sz w:val="20"/>
                </w:rPr>
                <w:t>&gt;</w:t>
              </w:r>
            </w:hyperlink>
          </w:p>
        </w:tc>
        <w:tc>
          <w:tcPr>
            <w:tcW w:w="1133" w:type="dxa"/>
            <w:vMerge w:val="restart"/>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 xml:space="preserve">Исполнено на отчетную дату </w:t>
            </w:r>
            <w:hyperlink w:anchor="P963" w:history="1">
              <w:r w:rsidRPr="004A0507">
                <w:rPr>
                  <w:rFonts w:ascii="Times New Roman" w:hAnsi="Times New Roman" w:cs="Times New Roman"/>
                  <w:sz w:val="20"/>
                </w:rPr>
                <w:t>&lt;</w:t>
              </w:r>
              <w:r>
                <w:rPr>
                  <w:rFonts w:ascii="Times New Roman" w:hAnsi="Times New Roman" w:cs="Times New Roman"/>
                </w:rPr>
                <w:t>4</w:t>
              </w:r>
              <w:r w:rsidRPr="004A0507">
                <w:rPr>
                  <w:rFonts w:ascii="Times New Roman" w:hAnsi="Times New Roman" w:cs="Times New Roman"/>
                  <w:sz w:val="20"/>
                </w:rPr>
                <w:t>&gt;</w:t>
              </w:r>
            </w:hyperlink>
          </w:p>
        </w:tc>
        <w:tc>
          <w:tcPr>
            <w:tcW w:w="1039"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1088"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2" w:type="dxa"/>
            <w:vMerge/>
          </w:tcPr>
          <w:p w:rsidR="004055D5" w:rsidRPr="00B24C5A" w:rsidRDefault="004055D5" w:rsidP="004055D5">
            <w:pPr>
              <w:pStyle w:val="ConsPlusNormal"/>
              <w:spacing w:line="200" w:lineRule="exact"/>
              <w:jc w:val="center"/>
              <w:rPr>
                <w:rFonts w:ascii="Times New Roman" w:hAnsi="Times New Roman" w:cs="Times New Roman"/>
                <w:sz w:val="20"/>
              </w:rPr>
            </w:pPr>
          </w:p>
        </w:tc>
        <w:tc>
          <w:tcPr>
            <w:tcW w:w="993" w:type="dxa"/>
            <w:vMerge/>
          </w:tcPr>
          <w:p w:rsidR="004055D5" w:rsidRPr="00B24C5A" w:rsidRDefault="004055D5" w:rsidP="004055D5">
            <w:pPr>
              <w:spacing w:after="0" w:line="240" w:lineRule="auto"/>
              <w:jc w:val="center"/>
              <w:rPr>
                <w:rFonts w:ascii="Times New Roman" w:hAnsi="Times New Roman"/>
                <w:sz w:val="20"/>
                <w:szCs w:val="20"/>
              </w:rPr>
            </w:pPr>
          </w:p>
        </w:tc>
      </w:tr>
      <w:tr w:rsidR="004055D5" w:rsidRPr="0080766F" w:rsidTr="004055D5">
        <w:trPr>
          <w:trHeight w:val="485"/>
        </w:trPr>
        <w:tc>
          <w:tcPr>
            <w:tcW w:w="1343" w:type="dxa"/>
            <w:vMerge/>
          </w:tcPr>
          <w:p w:rsidR="004055D5" w:rsidRPr="00B24C5A" w:rsidRDefault="004055D5" w:rsidP="004055D5">
            <w:pPr>
              <w:spacing w:after="0" w:line="240" w:lineRule="auto"/>
              <w:jc w:val="center"/>
              <w:rPr>
                <w:rFonts w:ascii="Times New Roman" w:hAnsi="Times New Roman"/>
                <w:sz w:val="20"/>
                <w:szCs w:val="20"/>
              </w:rPr>
            </w:pPr>
          </w:p>
        </w:tc>
        <w:tc>
          <w:tcPr>
            <w:tcW w:w="1701" w:type="dxa"/>
            <w:vMerge/>
          </w:tcPr>
          <w:p w:rsidR="004055D5" w:rsidRPr="00B24C5A" w:rsidRDefault="004055D5" w:rsidP="004055D5">
            <w:pPr>
              <w:pStyle w:val="ConsPlusNormal"/>
              <w:jc w:val="center"/>
              <w:rPr>
                <w:rFonts w:ascii="Times New Roman" w:hAnsi="Times New Roman" w:cs="Times New Roman"/>
                <w:sz w:val="20"/>
              </w:rPr>
            </w:pPr>
          </w:p>
        </w:tc>
        <w:tc>
          <w:tcPr>
            <w:tcW w:w="1843" w:type="dxa"/>
            <w:vMerge/>
          </w:tcPr>
          <w:p w:rsidR="004055D5" w:rsidRPr="00B24C5A" w:rsidRDefault="004055D5" w:rsidP="004055D5">
            <w:pPr>
              <w:pStyle w:val="ConsPlusNormal"/>
              <w:jc w:val="center"/>
              <w:rPr>
                <w:rFonts w:ascii="Times New Roman" w:hAnsi="Times New Roman" w:cs="Times New Roman"/>
                <w:sz w:val="20"/>
              </w:rPr>
            </w:pPr>
          </w:p>
        </w:tc>
        <w:tc>
          <w:tcPr>
            <w:tcW w:w="1350" w:type="dxa"/>
            <w:vMerge/>
          </w:tcPr>
          <w:p w:rsidR="004055D5" w:rsidRPr="00B24C5A" w:rsidRDefault="004055D5" w:rsidP="004055D5">
            <w:pPr>
              <w:spacing w:after="0" w:line="240" w:lineRule="auto"/>
              <w:jc w:val="center"/>
              <w:rPr>
                <w:rFonts w:ascii="Times New Roman" w:hAnsi="Times New Roman"/>
                <w:sz w:val="20"/>
                <w:szCs w:val="20"/>
              </w:rPr>
            </w:pPr>
          </w:p>
        </w:tc>
        <w:tc>
          <w:tcPr>
            <w:tcW w:w="1418"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наименование</w:t>
            </w:r>
          </w:p>
        </w:tc>
        <w:tc>
          <w:tcPr>
            <w:tcW w:w="567" w:type="dxa"/>
          </w:tcPr>
          <w:p w:rsidR="004055D5" w:rsidRPr="00B24C5A" w:rsidRDefault="004055D5" w:rsidP="004055D5">
            <w:pPr>
              <w:pStyle w:val="ConsPlusNormal"/>
              <w:jc w:val="center"/>
              <w:rPr>
                <w:rFonts w:ascii="Times New Roman" w:hAnsi="Times New Roman" w:cs="Times New Roman"/>
                <w:sz w:val="20"/>
              </w:rPr>
            </w:pPr>
            <w:r w:rsidRPr="00B24C5A">
              <w:rPr>
                <w:rFonts w:ascii="Times New Roman" w:hAnsi="Times New Roman" w:cs="Times New Roman"/>
                <w:sz w:val="20"/>
              </w:rPr>
              <w:t>код</w:t>
            </w:r>
          </w:p>
        </w:tc>
        <w:tc>
          <w:tcPr>
            <w:tcW w:w="1181" w:type="dxa"/>
            <w:vMerge/>
          </w:tcPr>
          <w:p w:rsidR="004055D5" w:rsidRPr="00B24C5A" w:rsidRDefault="004055D5" w:rsidP="004055D5">
            <w:pPr>
              <w:spacing w:after="0" w:line="240" w:lineRule="auto"/>
              <w:jc w:val="center"/>
              <w:rPr>
                <w:rFonts w:ascii="Times New Roman" w:hAnsi="Times New Roman"/>
                <w:sz w:val="20"/>
                <w:szCs w:val="20"/>
              </w:rPr>
            </w:pPr>
          </w:p>
        </w:tc>
        <w:tc>
          <w:tcPr>
            <w:tcW w:w="1229" w:type="dxa"/>
            <w:vMerge/>
          </w:tcPr>
          <w:p w:rsidR="004055D5" w:rsidRPr="00B24C5A" w:rsidRDefault="004055D5" w:rsidP="004055D5">
            <w:pPr>
              <w:spacing w:after="0" w:line="240" w:lineRule="auto"/>
              <w:jc w:val="center"/>
              <w:rPr>
                <w:rFonts w:ascii="Times New Roman" w:hAnsi="Times New Roman"/>
                <w:sz w:val="20"/>
                <w:szCs w:val="20"/>
              </w:rPr>
            </w:pPr>
          </w:p>
        </w:tc>
        <w:tc>
          <w:tcPr>
            <w:tcW w:w="1133" w:type="dxa"/>
            <w:vMerge/>
          </w:tcPr>
          <w:p w:rsidR="004055D5" w:rsidRPr="00B24C5A" w:rsidRDefault="004055D5" w:rsidP="004055D5">
            <w:pPr>
              <w:spacing w:after="0" w:line="240" w:lineRule="auto"/>
              <w:jc w:val="center"/>
              <w:rPr>
                <w:rFonts w:ascii="Times New Roman" w:hAnsi="Times New Roman"/>
                <w:sz w:val="20"/>
                <w:szCs w:val="20"/>
              </w:rPr>
            </w:pPr>
          </w:p>
        </w:tc>
        <w:tc>
          <w:tcPr>
            <w:tcW w:w="1039" w:type="dxa"/>
            <w:vMerge/>
          </w:tcPr>
          <w:p w:rsidR="004055D5" w:rsidRPr="00B24C5A" w:rsidRDefault="004055D5" w:rsidP="004055D5">
            <w:pPr>
              <w:spacing w:after="0" w:line="240" w:lineRule="auto"/>
              <w:jc w:val="center"/>
              <w:rPr>
                <w:rFonts w:ascii="Times New Roman" w:hAnsi="Times New Roman"/>
                <w:sz w:val="20"/>
                <w:szCs w:val="20"/>
              </w:rPr>
            </w:pPr>
          </w:p>
        </w:tc>
        <w:tc>
          <w:tcPr>
            <w:tcW w:w="1088" w:type="dxa"/>
            <w:vMerge/>
          </w:tcPr>
          <w:p w:rsidR="004055D5" w:rsidRPr="00B24C5A" w:rsidRDefault="004055D5" w:rsidP="004055D5">
            <w:pPr>
              <w:spacing w:after="0" w:line="240" w:lineRule="auto"/>
              <w:jc w:val="center"/>
              <w:rPr>
                <w:rFonts w:ascii="Times New Roman" w:hAnsi="Times New Roman"/>
                <w:sz w:val="20"/>
                <w:szCs w:val="20"/>
              </w:rPr>
            </w:pPr>
          </w:p>
        </w:tc>
        <w:tc>
          <w:tcPr>
            <w:tcW w:w="992" w:type="dxa"/>
            <w:vMerge/>
          </w:tcPr>
          <w:p w:rsidR="004055D5" w:rsidRPr="00B24C5A" w:rsidRDefault="004055D5" w:rsidP="004055D5">
            <w:pPr>
              <w:spacing w:after="0" w:line="240" w:lineRule="auto"/>
              <w:jc w:val="center"/>
              <w:rPr>
                <w:rFonts w:ascii="Times New Roman" w:hAnsi="Times New Roman"/>
                <w:sz w:val="20"/>
                <w:szCs w:val="20"/>
              </w:rPr>
            </w:pPr>
          </w:p>
        </w:tc>
        <w:tc>
          <w:tcPr>
            <w:tcW w:w="993" w:type="dxa"/>
            <w:vMerge/>
          </w:tcPr>
          <w:p w:rsidR="004055D5" w:rsidRPr="004A0507" w:rsidRDefault="004055D5" w:rsidP="004055D5">
            <w:pPr>
              <w:pStyle w:val="ConsPlusNormal"/>
              <w:jc w:val="center"/>
              <w:rPr>
                <w:rFonts w:ascii="Times New Roman" w:hAnsi="Times New Roman" w:cs="Times New Roman"/>
                <w:spacing w:val="-4"/>
                <w:sz w:val="20"/>
              </w:rPr>
            </w:pPr>
          </w:p>
        </w:tc>
      </w:tr>
      <w:tr w:rsidR="004055D5" w:rsidRPr="0080766F" w:rsidTr="004055D5">
        <w:trPr>
          <w:trHeight w:val="28"/>
        </w:trPr>
        <w:tc>
          <w:tcPr>
            <w:tcW w:w="134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2</w:t>
            </w:r>
          </w:p>
        </w:tc>
        <w:tc>
          <w:tcPr>
            <w:tcW w:w="1843"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3</w:t>
            </w:r>
          </w:p>
        </w:tc>
        <w:tc>
          <w:tcPr>
            <w:tcW w:w="1350"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4055D5" w:rsidRPr="00B24C5A" w:rsidRDefault="004055D5" w:rsidP="004055D5">
            <w:pPr>
              <w:pStyle w:val="ConsPlusNormal"/>
              <w:jc w:val="center"/>
              <w:rPr>
                <w:rFonts w:ascii="Times New Roman" w:hAnsi="Times New Roman" w:cs="Times New Roman"/>
                <w:sz w:val="20"/>
              </w:rPr>
            </w:pPr>
            <w:r>
              <w:rPr>
                <w:rFonts w:ascii="Times New Roman" w:hAnsi="Times New Roman" w:cs="Times New Roman"/>
                <w:sz w:val="20"/>
              </w:rPr>
              <w:t>6</w:t>
            </w:r>
          </w:p>
        </w:tc>
        <w:tc>
          <w:tcPr>
            <w:tcW w:w="1181"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7</w:t>
            </w:r>
          </w:p>
        </w:tc>
        <w:tc>
          <w:tcPr>
            <w:tcW w:w="122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8</w:t>
            </w:r>
          </w:p>
        </w:tc>
        <w:tc>
          <w:tcPr>
            <w:tcW w:w="1133"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9</w:t>
            </w:r>
          </w:p>
        </w:tc>
        <w:tc>
          <w:tcPr>
            <w:tcW w:w="1039"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10</w:t>
            </w:r>
          </w:p>
        </w:tc>
        <w:tc>
          <w:tcPr>
            <w:tcW w:w="1088"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11</w:t>
            </w:r>
          </w:p>
        </w:tc>
        <w:tc>
          <w:tcPr>
            <w:tcW w:w="992" w:type="dxa"/>
          </w:tcPr>
          <w:p w:rsidR="004055D5" w:rsidRPr="00B24C5A" w:rsidRDefault="004055D5" w:rsidP="004055D5">
            <w:pPr>
              <w:spacing w:after="0" w:line="240" w:lineRule="auto"/>
              <w:jc w:val="center"/>
              <w:rPr>
                <w:rFonts w:ascii="Times New Roman" w:hAnsi="Times New Roman"/>
                <w:sz w:val="20"/>
                <w:szCs w:val="20"/>
              </w:rPr>
            </w:pPr>
            <w:r>
              <w:rPr>
                <w:rFonts w:ascii="Times New Roman" w:hAnsi="Times New Roman"/>
                <w:sz w:val="20"/>
                <w:szCs w:val="20"/>
              </w:rPr>
              <w:t>12</w:t>
            </w:r>
          </w:p>
        </w:tc>
        <w:tc>
          <w:tcPr>
            <w:tcW w:w="993" w:type="dxa"/>
          </w:tcPr>
          <w:p w:rsidR="004055D5" w:rsidRPr="004A0507" w:rsidRDefault="004055D5" w:rsidP="004055D5">
            <w:pPr>
              <w:pStyle w:val="ConsPlusNormal"/>
              <w:jc w:val="center"/>
              <w:rPr>
                <w:rFonts w:ascii="Times New Roman" w:hAnsi="Times New Roman" w:cs="Times New Roman"/>
                <w:spacing w:val="-4"/>
                <w:sz w:val="20"/>
              </w:rPr>
            </w:pPr>
            <w:r>
              <w:rPr>
                <w:rFonts w:ascii="Times New Roman" w:hAnsi="Times New Roman" w:cs="Times New Roman"/>
                <w:spacing w:val="-4"/>
                <w:sz w:val="20"/>
              </w:rPr>
              <w:t>13</w:t>
            </w:r>
          </w:p>
        </w:tc>
      </w:tr>
      <w:tr w:rsidR="004055D5" w:rsidRPr="0080766F" w:rsidTr="004055D5">
        <w:trPr>
          <w:trHeight w:val="28"/>
        </w:trPr>
        <w:tc>
          <w:tcPr>
            <w:tcW w:w="1343" w:type="dxa"/>
          </w:tcPr>
          <w:p w:rsidR="004055D5" w:rsidRPr="006E6DF9" w:rsidRDefault="004055D5" w:rsidP="004055D5">
            <w:pPr>
              <w:spacing w:after="0" w:line="240" w:lineRule="auto"/>
              <w:rPr>
                <w:rFonts w:ascii="Times New Roman" w:hAnsi="Times New Roman"/>
                <w:color w:val="000000"/>
                <w:sz w:val="18"/>
                <w:szCs w:val="18"/>
              </w:rPr>
            </w:pPr>
            <w:r w:rsidRPr="006E6DF9">
              <w:rPr>
                <w:rFonts w:ascii="Times New Roman" w:hAnsi="Times New Roman"/>
                <w:color w:val="000000"/>
                <w:sz w:val="18"/>
                <w:szCs w:val="18"/>
              </w:rPr>
              <w:t>30031100000000000008105</w:t>
            </w:r>
          </w:p>
          <w:p w:rsidR="004055D5" w:rsidRPr="00FA1BE6" w:rsidRDefault="004055D5" w:rsidP="004055D5">
            <w:pPr>
              <w:widowControl w:val="0"/>
              <w:autoSpaceDE w:val="0"/>
              <w:autoSpaceDN w:val="0"/>
              <w:spacing w:after="0" w:line="240" w:lineRule="auto"/>
              <w:rPr>
                <w:rFonts w:ascii="Times New Roman" w:hAnsi="Times New Roman"/>
                <w:sz w:val="18"/>
                <w:szCs w:val="18"/>
              </w:rPr>
            </w:pPr>
          </w:p>
        </w:tc>
        <w:tc>
          <w:tcPr>
            <w:tcW w:w="1701" w:type="dxa"/>
          </w:tcPr>
          <w:p w:rsidR="004055D5" w:rsidRPr="00FA76E4" w:rsidRDefault="004055D5" w:rsidP="004055D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1843" w:type="dxa"/>
          </w:tcPr>
          <w:p w:rsidR="004055D5" w:rsidRPr="00FA1BE6" w:rsidRDefault="004055D5" w:rsidP="004055D5">
            <w:pPr>
              <w:spacing w:after="0" w:line="240" w:lineRule="auto"/>
              <w:rPr>
                <w:rFonts w:ascii="Times New Roman" w:hAnsi="Times New Roman"/>
                <w:sz w:val="18"/>
                <w:szCs w:val="18"/>
              </w:rPr>
            </w:pPr>
          </w:p>
        </w:tc>
        <w:tc>
          <w:tcPr>
            <w:tcW w:w="1350" w:type="dxa"/>
          </w:tcPr>
          <w:p w:rsidR="004055D5" w:rsidRDefault="004055D5" w:rsidP="004055D5">
            <w:pPr>
              <w:spacing w:after="0" w:line="240" w:lineRule="auto"/>
              <w:rPr>
                <w:rFonts w:ascii="Times New Roman" w:hAnsi="Times New Roman"/>
                <w:color w:val="000000"/>
                <w:sz w:val="18"/>
                <w:szCs w:val="18"/>
              </w:rPr>
            </w:pPr>
            <w:r>
              <w:rPr>
                <w:color w:val="000000"/>
              </w:rPr>
              <w:t xml:space="preserve">001 </w:t>
            </w:r>
            <w:r w:rsidRPr="006E6DF9">
              <w:rPr>
                <w:rFonts w:ascii="Times New Roman" w:hAnsi="Times New Roman"/>
                <w:color w:val="000000"/>
                <w:sz w:val="18"/>
                <w:szCs w:val="18"/>
              </w:rPr>
              <w:t>Количество привлеченных лиц Человек;</w:t>
            </w:r>
          </w:p>
          <w:p w:rsidR="004055D5" w:rsidRPr="00FA1BE6" w:rsidRDefault="004055D5" w:rsidP="004055D5">
            <w:pPr>
              <w:spacing w:after="0" w:line="240" w:lineRule="auto"/>
              <w:rPr>
                <w:rFonts w:ascii="Times New Roman" w:hAnsi="Times New Roman"/>
                <w:sz w:val="18"/>
                <w:szCs w:val="18"/>
              </w:rPr>
            </w:pPr>
          </w:p>
        </w:tc>
        <w:tc>
          <w:tcPr>
            <w:tcW w:w="1418" w:type="dxa"/>
          </w:tcPr>
          <w:p w:rsidR="004055D5" w:rsidRPr="00FA1BE6" w:rsidRDefault="004055D5" w:rsidP="004055D5">
            <w:pPr>
              <w:widowControl w:val="0"/>
              <w:autoSpaceDE w:val="0"/>
              <w:autoSpaceDN w:val="0"/>
              <w:spacing w:after="0" w:line="240" w:lineRule="auto"/>
              <w:rPr>
                <w:rFonts w:ascii="Times New Roman" w:hAnsi="Times New Roman"/>
                <w:sz w:val="18"/>
                <w:szCs w:val="18"/>
              </w:rPr>
            </w:pPr>
            <w:r>
              <w:rPr>
                <w:rFonts w:ascii="Times New Roman" w:hAnsi="Times New Roman"/>
                <w:sz w:val="18"/>
                <w:szCs w:val="18"/>
              </w:rPr>
              <w:t>чел</w:t>
            </w:r>
          </w:p>
        </w:tc>
        <w:tc>
          <w:tcPr>
            <w:tcW w:w="567" w:type="dxa"/>
          </w:tcPr>
          <w:p w:rsidR="004055D5" w:rsidRPr="00FA1BE6" w:rsidRDefault="004055D5" w:rsidP="004055D5">
            <w:pPr>
              <w:widowControl w:val="0"/>
              <w:autoSpaceDE w:val="0"/>
              <w:autoSpaceDN w:val="0"/>
              <w:spacing w:after="0" w:line="240" w:lineRule="auto"/>
              <w:rPr>
                <w:rFonts w:ascii="Times New Roman" w:hAnsi="Times New Roman"/>
                <w:sz w:val="18"/>
                <w:szCs w:val="18"/>
              </w:rPr>
            </w:pPr>
            <w:r>
              <w:rPr>
                <w:rFonts w:ascii="Times New Roman" w:hAnsi="Times New Roman"/>
                <w:sz w:val="18"/>
                <w:szCs w:val="18"/>
              </w:rPr>
              <w:t>792</w:t>
            </w:r>
          </w:p>
        </w:tc>
        <w:tc>
          <w:tcPr>
            <w:tcW w:w="1181" w:type="dxa"/>
          </w:tcPr>
          <w:p w:rsidR="004055D5" w:rsidRPr="00FA1BE6" w:rsidRDefault="00741F89" w:rsidP="004055D5">
            <w:pPr>
              <w:widowControl w:val="0"/>
              <w:autoSpaceDE w:val="0"/>
              <w:autoSpaceDN w:val="0"/>
              <w:spacing w:after="0" w:line="240" w:lineRule="auto"/>
              <w:jc w:val="center"/>
              <w:rPr>
                <w:rFonts w:ascii="Times New Roman" w:hAnsi="Times New Roman"/>
                <w:sz w:val="18"/>
                <w:szCs w:val="18"/>
              </w:rPr>
            </w:pPr>
            <w:r>
              <w:rPr>
                <w:rFonts w:ascii="Times New Roman" w:hAnsi="Times New Roman"/>
                <w:sz w:val="18"/>
                <w:szCs w:val="18"/>
              </w:rPr>
              <w:t>39</w:t>
            </w:r>
          </w:p>
        </w:tc>
        <w:tc>
          <w:tcPr>
            <w:tcW w:w="1229" w:type="dxa"/>
          </w:tcPr>
          <w:p w:rsidR="004055D5" w:rsidRDefault="004055D5" w:rsidP="004055D5">
            <w:pPr>
              <w:spacing w:after="0" w:line="240" w:lineRule="auto"/>
              <w:jc w:val="center"/>
              <w:rPr>
                <w:rFonts w:ascii="Times New Roman" w:hAnsi="Times New Roman"/>
                <w:sz w:val="20"/>
                <w:szCs w:val="20"/>
              </w:rPr>
            </w:pPr>
          </w:p>
        </w:tc>
        <w:tc>
          <w:tcPr>
            <w:tcW w:w="1133" w:type="dxa"/>
          </w:tcPr>
          <w:p w:rsidR="004055D5" w:rsidRDefault="004055D5" w:rsidP="002623AD">
            <w:pPr>
              <w:spacing w:after="0" w:line="240" w:lineRule="auto"/>
              <w:jc w:val="center"/>
              <w:rPr>
                <w:rFonts w:ascii="Times New Roman" w:hAnsi="Times New Roman"/>
                <w:sz w:val="20"/>
                <w:szCs w:val="20"/>
              </w:rPr>
            </w:pPr>
            <w:r>
              <w:rPr>
                <w:rFonts w:ascii="Times New Roman" w:hAnsi="Times New Roman"/>
                <w:sz w:val="20"/>
                <w:szCs w:val="20"/>
              </w:rPr>
              <w:t>3</w:t>
            </w:r>
            <w:r w:rsidR="002623AD">
              <w:rPr>
                <w:rFonts w:ascii="Times New Roman" w:hAnsi="Times New Roman"/>
                <w:sz w:val="20"/>
                <w:szCs w:val="20"/>
              </w:rPr>
              <w:t>9</w:t>
            </w:r>
          </w:p>
        </w:tc>
        <w:tc>
          <w:tcPr>
            <w:tcW w:w="1039" w:type="dxa"/>
          </w:tcPr>
          <w:p w:rsidR="004055D5" w:rsidRDefault="004055D5" w:rsidP="004055D5">
            <w:pPr>
              <w:spacing w:after="0" w:line="240" w:lineRule="auto"/>
              <w:jc w:val="center"/>
              <w:rPr>
                <w:rFonts w:ascii="Times New Roman" w:hAnsi="Times New Roman"/>
                <w:sz w:val="20"/>
                <w:szCs w:val="20"/>
              </w:rPr>
            </w:pPr>
          </w:p>
        </w:tc>
        <w:tc>
          <w:tcPr>
            <w:tcW w:w="1088" w:type="dxa"/>
          </w:tcPr>
          <w:p w:rsidR="004055D5" w:rsidRDefault="004055D5" w:rsidP="004055D5">
            <w:pPr>
              <w:spacing w:after="0" w:line="240" w:lineRule="auto"/>
              <w:jc w:val="center"/>
              <w:rPr>
                <w:rFonts w:ascii="Times New Roman" w:hAnsi="Times New Roman"/>
                <w:sz w:val="20"/>
                <w:szCs w:val="20"/>
              </w:rPr>
            </w:pPr>
          </w:p>
        </w:tc>
        <w:tc>
          <w:tcPr>
            <w:tcW w:w="992" w:type="dxa"/>
          </w:tcPr>
          <w:p w:rsidR="004055D5" w:rsidRDefault="004055D5" w:rsidP="004055D5">
            <w:pPr>
              <w:spacing w:after="0" w:line="240" w:lineRule="auto"/>
              <w:jc w:val="center"/>
              <w:rPr>
                <w:rFonts w:ascii="Times New Roman" w:hAnsi="Times New Roman"/>
                <w:sz w:val="20"/>
                <w:szCs w:val="20"/>
              </w:rPr>
            </w:pPr>
          </w:p>
        </w:tc>
        <w:tc>
          <w:tcPr>
            <w:tcW w:w="993" w:type="dxa"/>
          </w:tcPr>
          <w:p w:rsidR="004055D5" w:rsidRDefault="004055D5" w:rsidP="004055D5">
            <w:pPr>
              <w:pStyle w:val="ConsPlusNormal"/>
              <w:jc w:val="center"/>
              <w:rPr>
                <w:rFonts w:ascii="Times New Roman" w:hAnsi="Times New Roman" w:cs="Times New Roman"/>
                <w:spacing w:val="-4"/>
                <w:sz w:val="20"/>
              </w:rPr>
            </w:pPr>
          </w:p>
        </w:tc>
      </w:tr>
    </w:tbl>
    <w:p w:rsidR="004055D5" w:rsidRDefault="004055D5" w:rsidP="004055D5">
      <w:pPr>
        <w:pStyle w:val="ConsPlusNonformat"/>
        <w:jc w:val="both"/>
        <w:rPr>
          <w:rFonts w:ascii="Times New Roman" w:hAnsi="Times New Roman" w:cs="Times New Roman"/>
        </w:rPr>
      </w:pPr>
    </w:p>
    <w:p w:rsidR="004055D5" w:rsidRDefault="004055D5" w:rsidP="004055D5">
      <w:pPr>
        <w:spacing w:after="160" w:line="259" w:lineRule="auto"/>
        <w:jc w:val="both"/>
        <w:rPr>
          <w:rFonts w:ascii="Times New Roman" w:hAnsi="Times New Roman"/>
        </w:rPr>
      </w:pPr>
    </w:p>
    <w:p w:rsidR="004055D5" w:rsidRDefault="004055D5" w:rsidP="004055D5">
      <w:pPr>
        <w:spacing w:after="160" w:line="259" w:lineRule="auto"/>
        <w:jc w:val="both"/>
        <w:rPr>
          <w:rFonts w:ascii="Times New Roman" w:hAnsi="Times New Roman"/>
        </w:rPr>
      </w:pPr>
      <w:r>
        <w:rPr>
          <w:rFonts w:ascii="Times New Roman" w:hAnsi="Times New Roman"/>
        </w:rPr>
        <w:t xml:space="preserve">                     Директор МБУ СШОР № 1                                                                                               Е.Е. Зыков              </w:t>
      </w:r>
    </w:p>
    <w:p w:rsidR="004055D5" w:rsidRDefault="004055D5" w:rsidP="004055D5">
      <w:pPr>
        <w:spacing w:after="160" w:line="259" w:lineRule="auto"/>
        <w:rPr>
          <w:rFonts w:ascii="Times New Roman" w:hAnsi="Times New Roman"/>
        </w:rPr>
      </w:pPr>
    </w:p>
    <w:p w:rsidR="004055D5" w:rsidRDefault="004055D5" w:rsidP="004055D5">
      <w:pPr>
        <w:spacing w:after="160" w:line="259" w:lineRule="auto"/>
        <w:rPr>
          <w:rFonts w:ascii="Times New Roman" w:hAnsi="Times New Roman"/>
          <w:sz w:val="20"/>
          <w:szCs w:val="20"/>
        </w:rPr>
      </w:pPr>
    </w:p>
    <w:p w:rsidR="004055D5" w:rsidRDefault="004055D5" w:rsidP="004055D5">
      <w:pPr>
        <w:spacing w:after="160" w:line="259" w:lineRule="auto"/>
        <w:rPr>
          <w:rFonts w:ascii="Times New Roman" w:hAnsi="Times New Roman"/>
          <w:sz w:val="20"/>
          <w:szCs w:val="20"/>
        </w:rPr>
      </w:pPr>
      <w:r>
        <w:rPr>
          <w:rFonts w:ascii="Times New Roman" w:hAnsi="Times New Roman"/>
        </w:rPr>
        <w:br w:type="page"/>
      </w:r>
    </w:p>
    <w:p w:rsidR="004055D5" w:rsidRPr="00664F40" w:rsidRDefault="004055D5" w:rsidP="004055D5">
      <w:pPr>
        <w:pStyle w:val="ConsPlusNonformat"/>
        <w:jc w:val="both"/>
        <w:rPr>
          <w:rFonts w:ascii="Times New Roman" w:hAnsi="Times New Roman" w:cs="Times New Roman"/>
        </w:rPr>
      </w:pPr>
      <w:r w:rsidRPr="00664F40">
        <w:rPr>
          <w:rFonts w:ascii="Times New Roman" w:hAnsi="Times New Roman" w:cs="Times New Roman"/>
        </w:rPr>
        <w:lastRenderedPageBreak/>
        <w:t>&lt;1&gt; Указывается номер муниципального задания, по которому формируется отчет.</w:t>
      </w:r>
    </w:p>
    <w:p w:rsidR="004055D5" w:rsidRPr="00664F40" w:rsidRDefault="004055D5" w:rsidP="004055D5">
      <w:pPr>
        <w:pStyle w:val="ConsPlusNonformat"/>
        <w:jc w:val="both"/>
        <w:rPr>
          <w:rFonts w:ascii="Times New Roman" w:hAnsi="Times New Roman" w:cs="Times New Roman"/>
        </w:rPr>
      </w:pPr>
      <w:bookmarkStart w:id="1" w:name="P1442"/>
      <w:bookmarkEnd w:id="1"/>
      <w:r w:rsidRPr="00664F40">
        <w:rPr>
          <w:rFonts w:ascii="Times New Roman" w:hAnsi="Times New Roman" w:cs="Times New Roman"/>
        </w:rPr>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4055D5" w:rsidRPr="00664F40" w:rsidRDefault="004055D5" w:rsidP="004055D5">
      <w:pPr>
        <w:pStyle w:val="ConsPlusNonformat"/>
        <w:jc w:val="both"/>
        <w:rPr>
          <w:rFonts w:ascii="Times New Roman" w:hAnsi="Times New Roman" w:cs="Times New Roman"/>
        </w:rPr>
      </w:pPr>
      <w:bookmarkStart w:id="2" w:name="P1446"/>
      <w:bookmarkEnd w:id="2"/>
      <w:r w:rsidRPr="00664F40">
        <w:rPr>
          <w:rFonts w:ascii="Times New Roman" w:hAnsi="Times New Roman" w:cs="Times New Roman"/>
        </w:rPr>
        <w:t>&lt;3&gt; Заполняется в случае, если в муниципальном задании плановый показатель достижения результатов выполнения муниципального задания установлен на квартальную отчетную дату составления отчета. При установлении планового показателя достижения результатов на квартальную отчетную дату в процентах от годового объема оказания муниципальной услуги (выполнения работы) значение в графе рассчитывается путем умножения годового объема оказания муниципальной услуги (выполнения работы) на установленный процент достижения результатов выполнения муниципального задания на отчетную квартальную дату. При установлении планового показателя достижения результатов на квартальную отчетную дату в абсолютных величинах</w:t>
      </w:r>
    </w:p>
    <w:p w:rsidR="004055D5" w:rsidRPr="00664F40" w:rsidRDefault="004055D5" w:rsidP="004055D5">
      <w:pPr>
        <w:pStyle w:val="ConsPlusNonformat"/>
        <w:jc w:val="both"/>
        <w:rPr>
          <w:rFonts w:ascii="Times New Roman" w:hAnsi="Times New Roman" w:cs="Times New Roman"/>
        </w:rPr>
      </w:pPr>
      <w:r w:rsidRPr="00664F40">
        <w:rPr>
          <w:rFonts w:ascii="Times New Roman" w:hAnsi="Times New Roman" w:cs="Times New Roman"/>
        </w:rPr>
        <w:t>графа заполняется в соответствии с муниципальным заданием.</w:t>
      </w:r>
    </w:p>
    <w:p w:rsidR="004055D5" w:rsidRPr="00664F40" w:rsidRDefault="004055D5" w:rsidP="004055D5">
      <w:pPr>
        <w:pStyle w:val="ConsPlusNonformat"/>
        <w:jc w:val="both"/>
        <w:rPr>
          <w:rFonts w:ascii="Times New Roman" w:hAnsi="Times New Roman" w:cs="Times New Roman"/>
        </w:rPr>
      </w:pPr>
      <w:bookmarkStart w:id="3" w:name="P1457"/>
      <w:bookmarkEnd w:id="3"/>
      <w:r w:rsidRPr="00664F40">
        <w:rPr>
          <w:rFonts w:ascii="Times New Roman" w:hAnsi="Times New Roman" w:cs="Times New Roman"/>
        </w:rPr>
        <w:t>&lt;4&gt; В предварительном отчете в графе указываются показатели качества (объема), запланированные к исполнению по завершении текущего финансового года.</w:t>
      </w:r>
    </w:p>
    <w:p w:rsidR="004055D5" w:rsidRPr="00664F40" w:rsidRDefault="004055D5" w:rsidP="004055D5">
      <w:pPr>
        <w:pStyle w:val="ConsPlusNonformat"/>
        <w:jc w:val="both"/>
        <w:rPr>
          <w:rFonts w:ascii="Times New Roman" w:hAnsi="Times New Roman" w:cs="Times New Roman"/>
        </w:rPr>
      </w:pPr>
      <w:bookmarkStart w:id="4" w:name="P1460"/>
      <w:bookmarkEnd w:id="4"/>
      <w:r w:rsidRPr="00664F40">
        <w:rPr>
          <w:rFonts w:ascii="Times New Roman" w:hAnsi="Times New Roman" w:cs="Times New Roman"/>
        </w:rPr>
        <w:t>&lt;5&gt; Рассчитывается путем умножения значения показателя качества (объема) муниципальной услуги (работы), установленного в муниципальном задании,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графа заполняется в соответствии с муниципальным заданием в единицах измерения показателя, установленных в муниципальном задании.</w:t>
      </w:r>
    </w:p>
    <w:p w:rsidR="004055D5" w:rsidRPr="00664F40" w:rsidRDefault="004055D5" w:rsidP="004055D5">
      <w:pPr>
        <w:pStyle w:val="ConsPlusNonformat"/>
        <w:jc w:val="both"/>
        <w:rPr>
          <w:rFonts w:ascii="Times New Roman" w:hAnsi="Times New Roman" w:cs="Times New Roman"/>
        </w:rPr>
      </w:pPr>
      <w:bookmarkStart w:id="5" w:name="P1470"/>
      <w:bookmarkEnd w:id="5"/>
      <w:r w:rsidRPr="00664F40">
        <w:rPr>
          <w:rFonts w:ascii="Times New Roman" w:hAnsi="Times New Roman" w:cs="Times New Roman"/>
        </w:rPr>
        <w:t>&lt;6&gt; Рассчитывается при формировании отчета за год как разница гр.</w:t>
      </w:r>
      <w:r>
        <w:rPr>
          <w:rFonts w:ascii="Times New Roman" w:hAnsi="Times New Roman" w:cs="Times New Roman"/>
        </w:rPr>
        <w:t>7</w:t>
      </w:r>
      <w:r w:rsidRPr="00664F40">
        <w:rPr>
          <w:rFonts w:ascii="Times New Roman" w:hAnsi="Times New Roman" w:cs="Times New Roman"/>
        </w:rPr>
        <w:t xml:space="preserve"> - гр.</w:t>
      </w:r>
      <w:r>
        <w:rPr>
          <w:rFonts w:ascii="Times New Roman" w:hAnsi="Times New Roman" w:cs="Times New Roman"/>
        </w:rPr>
        <w:t>9</w:t>
      </w:r>
      <w:r w:rsidRPr="00664F40">
        <w:rPr>
          <w:rFonts w:ascii="Times New Roman" w:hAnsi="Times New Roman" w:cs="Times New Roman"/>
        </w:rPr>
        <w:t xml:space="preserve"> - гр.</w:t>
      </w:r>
      <w:r>
        <w:rPr>
          <w:rFonts w:ascii="Times New Roman" w:hAnsi="Times New Roman" w:cs="Times New Roman"/>
        </w:rPr>
        <w:t>10</w:t>
      </w:r>
      <w:r w:rsidRPr="00664F40">
        <w:rPr>
          <w:rFonts w:ascii="Times New Roman" w:hAnsi="Times New Roman" w:cs="Times New Roman"/>
        </w:rPr>
        <w:t>.</w:t>
      </w:r>
    </w:p>
    <w:p w:rsidR="004055D5" w:rsidRPr="00F90C65" w:rsidRDefault="004055D5" w:rsidP="004055D5">
      <w:pPr>
        <w:pStyle w:val="ConsPlusNonformat"/>
        <w:jc w:val="both"/>
      </w:pPr>
      <w:bookmarkStart w:id="6" w:name="P1472"/>
      <w:bookmarkEnd w:id="6"/>
      <w:r w:rsidRPr="00664F40">
        <w:rPr>
          <w:rFonts w:ascii="Times New Roman" w:hAnsi="Times New Roman" w:cs="Times New Roman"/>
        </w:rPr>
        <w:t>&lt;7&gt;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4055D5" w:rsidRDefault="004055D5" w:rsidP="004055D5"/>
    <w:p w:rsidR="002D3FBA" w:rsidRDefault="002D3FBA"/>
    <w:sectPr w:rsidR="002D3FBA" w:rsidSect="004055D5">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9D" w:rsidRDefault="00741F89">
      <w:pPr>
        <w:spacing w:after="0" w:line="240" w:lineRule="auto"/>
      </w:pPr>
      <w:r>
        <w:separator/>
      </w:r>
    </w:p>
  </w:endnote>
  <w:endnote w:type="continuationSeparator" w:id="0">
    <w:p w:rsidR="00A2719D" w:rsidRDefault="007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D5" w:rsidRDefault="004055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D5" w:rsidRPr="001F69DE" w:rsidRDefault="004055D5" w:rsidP="004055D5">
    <w:pPr>
      <w:pStyle w:val="a6"/>
      <w:spacing w:after="0" w:line="240" w:lineRule="auto"/>
      <w:rPr>
        <w:rFonts w:ascii="Times New Roman" w:hAnsi="Times New Roman"/>
        <w:color w:val="FFFFFF"/>
        <w:sz w:val="14"/>
        <w:szCs w:val="14"/>
      </w:rPr>
    </w:pPr>
    <w:r w:rsidRPr="001F69DE">
      <w:rPr>
        <w:rFonts w:ascii="Times New Roman" w:hAnsi="Times New Roman"/>
        <w:color w:val="FFFFFF"/>
        <w:sz w:val="14"/>
        <w:szCs w:val="14"/>
      </w:rPr>
      <w:fldChar w:fldCharType="begin"/>
    </w:r>
    <w:r w:rsidRPr="001F69DE">
      <w:rPr>
        <w:rFonts w:ascii="Times New Roman" w:hAnsi="Times New Roman"/>
        <w:color w:val="FFFFFF"/>
        <w:sz w:val="14"/>
        <w:szCs w:val="14"/>
      </w:rPr>
      <w:instrText xml:space="preserve"> FILENAME \p </w:instrText>
    </w:r>
    <w:r w:rsidRPr="001F69DE">
      <w:rPr>
        <w:rFonts w:ascii="Times New Roman" w:hAnsi="Times New Roman"/>
        <w:color w:val="FFFFFF"/>
        <w:sz w:val="14"/>
        <w:szCs w:val="14"/>
      </w:rPr>
      <w:fldChar w:fldCharType="separate"/>
    </w:r>
    <w:r w:rsidR="00595E4F">
      <w:rPr>
        <w:rFonts w:ascii="Times New Roman" w:hAnsi="Times New Roman"/>
        <w:noProof/>
        <w:color w:val="FFFFFF"/>
        <w:sz w:val="14"/>
        <w:szCs w:val="14"/>
      </w:rPr>
      <w:t>X:\!Атепалихина\!Сохраненные документы\Документы\нормативная база\муниципальное задание СДЮШОР-1\отчет о выполнении муниципального задания\2018\4.docx</w:t>
    </w:r>
    <w:r w:rsidRPr="001F69DE">
      <w:rPr>
        <w:rFonts w:ascii="Times New Roman" w:hAnsi="Times New Roman"/>
        <w:color w:val="FFFFF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D5" w:rsidRDefault="004055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9D" w:rsidRDefault="00741F89">
      <w:pPr>
        <w:spacing w:after="0" w:line="240" w:lineRule="auto"/>
      </w:pPr>
      <w:r>
        <w:separator/>
      </w:r>
    </w:p>
  </w:footnote>
  <w:footnote w:type="continuationSeparator" w:id="0">
    <w:p w:rsidR="00A2719D" w:rsidRDefault="00741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D5" w:rsidRDefault="004055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D5" w:rsidRPr="00F90C65" w:rsidRDefault="004055D5" w:rsidP="004055D5">
    <w:pPr>
      <w:pStyle w:val="a4"/>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D5" w:rsidRDefault="004055D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D5"/>
    <w:rsid w:val="002623AD"/>
    <w:rsid w:val="002D3FBA"/>
    <w:rsid w:val="004055D5"/>
    <w:rsid w:val="004F5925"/>
    <w:rsid w:val="00595E4F"/>
    <w:rsid w:val="00741F89"/>
    <w:rsid w:val="00A2719D"/>
    <w:rsid w:val="00C2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E4914-FAF4-40EE-969A-588118C8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5D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4055D5"/>
    <w:rPr>
      <w:rFonts w:ascii="Calibri" w:eastAsia="Times New Roman" w:hAnsi="Calibri" w:cs="Times New Roman"/>
      <w:lang w:eastAsia="ru-RU"/>
    </w:rPr>
  </w:style>
  <w:style w:type="paragraph" w:styleId="a4">
    <w:name w:val="header"/>
    <w:basedOn w:val="a"/>
    <w:link w:val="a3"/>
    <w:rsid w:val="004055D5"/>
    <w:pPr>
      <w:tabs>
        <w:tab w:val="center" w:pos="4677"/>
        <w:tab w:val="right" w:pos="9355"/>
      </w:tabs>
    </w:pPr>
  </w:style>
  <w:style w:type="character" w:customStyle="1" w:styleId="a5">
    <w:name w:val="Нижний колонтитул Знак"/>
    <w:basedOn w:val="a0"/>
    <w:link w:val="a6"/>
    <w:uiPriority w:val="99"/>
    <w:rsid w:val="004055D5"/>
    <w:rPr>
      <w:rFonts w:ascii="Calibri" w:eastAsia="Times New Roman" w:hAnsi="Calibri" w:cs="Times New Roman"/>
      <w:lang w:eastAsia="ru-RU"/>
    </w:rPr>
  </w:style>
  <w:style w:type="paragraph" w:styleId="a6">
    <w:name w:val="footer"/>
    <w:basedOn w:val="a"/>
    <w:link w:val="a5"/>
    <w:uiPriority w:val="99"/>
    <w:rsid w:val="004055D5"/>
    <w:pPr>
      <w:tabs>
        <w:tab w:val="center" w:pos="4677"/>
        <w:tab w:val="right" w:pos="9355"/>
      </w:tabs>
    </w:pPr>
  </w:style>
  <w:style w:type="character" w:customStyle="1" w:styleId="a7">
    <w:name w:val="Текст выноски Знак"/>
    <w:basedOn w:val="a0"/>
    <w:link w:val="a8"/>
    <w:uiPriority w:val="99"/>
    <w:semiHidden/>
    <w:rsid w:val="004055D5"/>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4055D5"/>
    <w:pPr>
      <w:spacing w:after="0" w:line="240" w:lineRule="auto"/>
    </w:pPr>
    <w:rPr>
      <w:rFonts w:ascii="Segoe UI" w:hAnsi="Segoe UI" w:cs="Segoe UI"/>
      <w:sz w:val="18"/>
      <w:szCs w:val="18"/>
    </w:rPr>
  </w:style>
  <w:style w:type="paragraph" w:customStyle="1" w:styleId="ConsPlusNonformat">
    <w:name w:val="ConsPlusNonformat"/>
    <w:rsid w:val="004055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55D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C4F7F0168AAC4FA7AD2450C173D42F5B5A3EF5A69DF189A146282E4u46EI" TargetMode="External"/><Relationship Id="rId13" Type="http://schemas.openxmlformats.org/officeDocument/2006/relationships/hyperlink" Target="consultantplus://offline/ref=6F7C4F7F0168AAC4FA7AD2450C173D42F5B5A3EF5A69DF189A146282E4u46EI"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consultantplus://offline/ref=6F7C4F7F0168AAC4FA7AD2450C173D42F5B5A3EF5A69DF189A146282E4u46EI" TargetMode="External"/><Relationship Id="rId12" Type="http://schemas.openxmlformats.org/officeDocument/2006/relationships/hyperlink" Target="consultantplus://offline/ref=6F7C4F7F0168AAC4FA7AD2450C173D42F5B5A3EF5A69DF189A146282E4u46EI"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6F7C4F7F0168AAC4FA7AD2450C173D42F5B5A3EF5A69DF189A146282E4u46EI"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6F7C4F7F0168AAC4FA7AD2450C173D42F5B5A3EF5A69DF189A146282E4u46EI" TargetMode="External"/><Relationship Id="rId11" Type="http://schemas.openxmlformats.org/officeDocument/2006/relationships/hyperlink" Target="consultantplus://offline/ref=6F7C4F7F0168AAC4FA7AD2450C173D42F5B5A3EF5A69DF189A146282E4u46E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6F7C4F7F0168AAC4FA7AD2450C173D42F5B5A3EF5A69DF189A146282E4u46EI" TargetMode="External"/><Relationship Id="rId23" Type="http://schemas.openxmlformats.org/officeDocument/2006/relationships/fontTable" Target="fontTable.xml"/><Relationship Id="rId10" Type="http://schemas.openxmlformats.org/officeDocument/2006/relationships/hyperlink" Target="consultantplus://offline/ref=6F7C4F7F0168AAC4FA7AD2450C173D42F5B5A3EF5A69DF189A146282E4u46EI"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6F7C4F7F0168AAC4FA7AD2450C173D42F5B5A3EF5A69DF189A146282E4u46EI" TargetMode="External"/><Relationship Id="rId14" Type="http://schemas.openxmlformats.org/officeDocument/2006/relationships/hyperlink" Target="consultantplus://offline/ref=6F7C4F7F0168AAC4FA7AD2450C173D42F5B5A3EF5A69DF189A146282E4u46E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13</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2019-10-21T13:06:00Z</cp:lastPrinted>
  <dcterms:created xsi:type="dcterms:W3CDTF">2018-12-24T11:08:00Z</dcterms:created>
  <dcterms:modified xsi:type="dcterms:W3CDTF">2019-10-21T13:07:00Z</dcterms:modified>
</cp:coreProperties>
</file>